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ECCA2" w14:textId="77777777" w:rsidR="00832F65" w:rsidRDefault="00072797" w:rsidP="00702DE4">
      <w:pPr>
        <w:jc w:val="center"/>
        <w:rPr>
          <w:b/>
          <w:sz w:val="22"/>
          <w:szCs w:val="22"/>
          <w:u w:val="single"/>
        </w:rPr>
      </w:pPr>
      <w:r w:rsidRPr="00151AFF">
        <w:rPr>
          <w:b/>
          <w:sz w:val="22"/>
          <w:szCs w:val="22"/>
          <w:u w:val="single"/>
        </w:rPr>
        <w:t xml:space="preserve">Review of Proposals for </w:t>
      </w:r>
      <w:r w:rsidR="000F2833" w:rsidRPr="00151AFF">
        <w:rPr>
          <w:b/>
          <w:sz w:val="22"/>
          <w:szCs w:val="22"/>
          <w:u w:val="single"/>
        </w:rPr>
        <w:t xml:space="preserve">International </w:t>
      </w:r>
      <w:r w:rsidR="00777DD8" w:rsidRPr="00151AFF">
        <w:rPr>
          <w:b/>
          <w:sz w:val="22"/>
          <w:szCs w:val="22"/>
          <w:u w:val="single"/>
        </w:rPr>
        <w:t xml:space="preserve">Dual Degree </w:t>
      </w:r>
      <w:r w:rsidRPr="00151AFF">
        <w:rPr>
          <w:b/>
          <w:sz w:val="22"/>
          <w:szCs w:val="22"/>
          <w:u w:val="single"/>
        </w:rPr>
        <w:t>Programs</w:t>
      </w:r>
    </w:p>
    <w:p w14:paraId="770D6440" w14:textId="77777777" w:rsidR="00493B0E" w:rsidRDefault="00493B0E" w:rsidP="00702DE4">
      <w:pPr>
        <w:jc w:val="center"/>
        <w:rPr>
          <w:b/>
          <w:sz w:val="22"/>
          <w:szCs w:val="22"/>
          <w:u w:val="single"/>
        </w:rPr>
      </w:pPr>
    </w:p>
    <w:p w14:paraId="497CFF20" w14:textId="65872FED" w:rsidR="00A351CE" w:rsidRPr="00151AFF" w:rsidRDefault="00A351CE" w:rsidP="005E5C35">
      <w:pPr>
        <w:tabs>
          <w:tab w:val="left" w:pos="4140"/>
        </w:tabs>
        <w:rPr>
          <w:sz w:val="22"/>
          <w:szCs w:val="22"/>
        </w:rPr>
      </w:pPr>
      <w:r w:rsidRPr="00151AFF">
        <w:rPr>
          <w:sz w:val="22"/>
          <w:szCs w:val="22"/>
        </w:rPr>
        <w:t xml:space="preserve">As Washington University pursues its global engagement agenda, there may be opportunities to develop academic programs </w:t>
      </w:r>
      <w:r w:rsidR="0061068C" w:rsidRPr="00151AFF">
        <w:rPr>
          <w:sz w:val="22"/>
          <w:szCs w:val="22"/>
        </w:rPr>
        <w:t xml:space="preserve">with </w:t>
      </w:r>
      <w:r w:rsidR="00BF2948" w:rsidRPr="00151AFF">
        <w:rPr>
          <w:sz w:val="22"/>
          <w:szCs w:val="22"/>
        </w:rPr>
        <w:t xml:space="preserve">international partners </w:t>
      </w:r>
      <w:r w:rsidRPr="00151AFF">
        <w:rPr>
          <w:sz w:val="22"/>
          <w:szCs w:val="22"/>
        </w:rPr>
        <w:t>leading to</w:t>
      </w:r>
      <w:r w:rsidR="0061068C" w:rsidRPr="00151AFF">
        <w:rPr>
          <w:sz w:val="22"/>
          <w:szCs w:val="22"/>
        </w:rPr>
        <w:t xml:space="preserve"> </w:t>
      </w:r>
      <w:r w:rsidR="00964575" w:rsidRPr="00151AFF">
        <w:rPr>
          <w:sz w:val="22"/>
          <w:szCs w:val="22"/>
        </w:rPr>
        <w:t>a “dual degree</w:t>
      </w:r>
      <w:r w:rsidR="00BF2948" w:rsidRPr="00151AFF">
        <w:rPr>
          <w:sz w:val="22"/>
          <w:szCs w:val="22"/>
        </w:rPr>
        <w:t>.</w:t>
      </w:r>
      <w:r w:rsidR="00964575" w:rsidRPr="00151AFF">
        <w:rPr>
          <w:sz w:val="22"/>
          <w:szCs w:val="22"/>
        </w:rPr>
        <w:t>”</w:t>
      </w:r>
      <w:r w:rsidR="00151AFF">
        <w:rPr>
          <w:rStyle w:val="EndnoteReference"/>
          <w:sz w:val="22"/>
          <w:szCs w:val="22"/>
        </w:rPr>
        <w:endnoteReference w:customMarkFollows="1" w:id="1"/>
        <w:t>1</w:t>
      </w:r>
      <w:r w:rsidR="00964575" w:rsidRPr="00151AFF">
        <w:rPr>
          <w:sz w:val="22"/>
          <w:szCs w:val="22"/>
        </w:rPr>
        <w:t xml:space="preserve"> </w:t>
      </w:r>
      <w:r w:rsidRPr="00151AFF">
        <w:rPr>
          <w:sz w:val="22"/>
          <w:szCs w:val="22"/>
        </w:rPr>
        <w:t xml:space="preserve">These programs </w:t>
      </w:r>
      <w:r w:rsidR="00964575" w:rsidRPr="00151AFF">
        <w:rPr>
          <w:sz w:val="22"/>
          <w:szCs w:val="22"/>
        </w:rPr>
        <w:t>ha</w:t>
      </w:r>
      <w:r w:rsidR="00BF2948" w:rsidRPr="00151AFF">
        <w:rPr>
          <w:sz w:val="22"/>
          <w:szCs w:val="22"/>
        </w:rPr>
        <w:t>ve</w:t>
      </w:r>
      <w:r w:rsidR="00964575" w:rsidRPr="00151AFF">
        <w:rPr>
          <w:sz w:val="22"/>
          <w:szCs w:val="22"/>
        </w:rPr>
        <w:t xml:space="preserve"> the potential to provide </w:t>
      </w:r>
      <w:r w:rsidR="00BF2948" w:rsidRPr="00151AFF">
        <w:rPr>
          <w:sz w:val="22"/>
          <w:szCs w:val="22"/>
        </w:rPr>
        <w:t xml:space="preserve">our university and </w:t>
      </w:r>
      <w:r w:rsidR="00964575" w:rsidRPr="00151AFF">
        <w:rPr>
          <w:sz w:val="22"/>
          <w:szCs w:val="22"/>
        </w:rPr>
        <w:t>students with meaningful benefits</w:t>
      </w:r>
      <w:r w:rsidR="00BF2948" w:rsidRPr="00151AFF">
        <w:rPr>
          <w:sz w:val="22"/>
          <w:szCs w:val="22"/>
        </w:rPr>
        <w:t>, including a more global education for our students and a hig</w:t>
      </w:r>
      <w:r w:rsidR="0061068C" w:rsidRPr="00151AFF">
        <w:rPr>
          <w:sz w:val="22"/>
          <w:szCs w:val="22"/>
        </w:rPr>
        <w:t>h</w:t>
      </w:r>
      <w:r w:rsidR="00BF2948" w:rsidRPr="00151AFF">
        <w:rPr>
          <w:sz w:val="22"/>
          <w:szCs w:val="22"/>
        </w:rPr>
        <w:t>er profile for our university abroad.</w:t>
      </w:r>
      <w:r w:rsidR="003927B5">
        <w:rPr>
          <w:sz w:val="22"/>
          <w:szCs w:val="22"/>
        </w:rPr>
        <w:t xml:space="preserve">  </w:t>
      </w:r>
    </w:p>
    <w:p w14:paraId="5B54470A" w14:textId="77777777" w:rsidR="00BF2948" w:rsidRPr="00151AFF" w:rsidRDefault="00BF2948" w:rsidP="00702DE4">
      <w:pPr>
        <w:rPr>
          <w:sz w:val="22"/>
          <w:szCs w:val="22"/>
        </w:rPr>
      </w:pPr>
    </w:p>
    <w:p w14:paraId="4B36315C" w14:textId="64F98502" w:rsidR="00406FBC" w:rsidRPr="00151AFF" w:rsidRDefault="000201EB" w:rsidP="00A33845">
      <w:pPr>
        <w:tabs>
          <w:tab w:val="left" w:pos="4140"/>
        </w:tabs>
        <w:rPr>
          <w:sz w:val="22"/>
          <w:szCs w:val="22"/>
        </w:rPr>
      </w:pPr>
      <w:r w:rsidRPr="00151AFF">
        <w:rPr>
          <w:sz w:val="22"/>
          <w:szCs w:val="22"/>
        </w:rPr>
        <w:t xml:space="preserve">At the same time, collaborative degree programs present </w:t>
      </w:r>
      <w:r w:rsidR="0061068C" w:rsidRPr="00151AFF">
        <w:rPr>
          <w:sz w:val="22"/>
          <w:szCs w:val="22"/>
        </w:rPr>
        <w:t xml:space="preserve">special </w:t>
      </w:r>
      <w:r w:rsidRPr="00151AFF">
        <w:rPr>
          <w:sz w:val="22"/>
          <w:szCs w:val="22"/>
        </w:rPr>
        <w:t>challenges to the Universit</w:t>
      </w:r>
      <w:r w:rsidR="00BF2948" w:rsidRPr="00151AFF">
        <w:rPr>
          <w:sz w:val="22"/>
          <w:szCs w:val="22"/>
        </w:rPr>
        <w:t>y</w:t>
      </w:r>
      <w:r w:rsidR="00586251" w:rsidRPr="00151AFF">
        <w:rPr>
          <w:sz w:val="22"/>
          <w:szCs w:val="22"/>
        </w:rPr>
        <w:t>.</w:t>
      </w:r>
      <w:r w:rsidR="00BF2948" w:rsidRPr="00151AFF">
        <w:rPr>
          <w:sz w:val="22"/>
          <w:szCs w:val="22"/>
        </w:rPr>
        <w:t xml:space="preserve"> </w:t>
      </w:r>
      <w:r w:rsidR="00584C00" w:rsidRPr="00151AFF">
        <w:rPr>
          <w:sz w:val="22"/>
          <w:szCs w:val="22"/>
        </w:rPr>
        <w:t>The first significant challenge involves selecting partners whose reputation, capacity to administer dual degrees, and quality of research and teaching are consistent with Washington University’s educational mission</w:t>
      </w:r>
      <w:r w:rsidR="00EB10A4" w:rsidRPr="00151AFF">
        <w:rPr>
          <w:sz w:val="22"/>
          <w:szCs w:val="22"/>
        </w:rPr>
        <w:t>.</w:t>
      </w:r>
      <w:r w:rsidR="00D64B5D" w:rsidRPr="00151AFF">
        <w:rPr>
          <w:sz w:val="22"/>
          <w:szCs w:val="22"/>
        </w:rPr>
        <w:t xml:space="preserve">  </w:t>
      </w:r>
      <w:r w:rsidR="00A33845">
        <w:rPr>
          <w:sz w:val="22"/>
          <w:szCs w:val="22"/>
        </w:rPr>
        <w:t>Targeting the universities in the McDonnell International Scholars Academy (</w:t>
      </w:r>
      <w:r w:rsidR="00A33845" w:rsidRPr="005F48CF">
        <w:rPr>
          <w:sz w:val="22"/>
          <w:szCs w:val="22"/>
        </w:rPr>
        <w:t>http://mcdonnell.wustl.edu/partners/</w:t>
      </w:r>
      <w:r w:rsidR="00A33845">
        <w:rPr>
          <w:sz w:val="22"/>
          <w:szCs w:val="22"/>
        </w:rPr>
        <w:t xml:space="preserve">) for dual degrees might be especially encouraged, given the university’s priority to deepen and enrich those institutional relationships.  </w:t>
      </w:r>
      <w:r w:rsidR="00D64B5D" w:rsidRPr="00151AFF">
        <w:rPr>
          <w:sz w:val="22"/>
          <w:szCs w:val="22"/>
        </w:rPr>
        <w:t xml:space="preserve">A second challenge arises in the construction of the program.  </w:t>
      </w:r>
      <w:r w:rsidR="008626A2" w:rsidRPr="00151AFF">
        <w:rPr>
          <w:sz w:val="22"/>
          <w:szCs w:val="22"/>
        </w:rPr>
        <w:t xml:space="preserve">A Washington University degree is conferred after completion of </w:t>
      </w:r>
      <w:r w:rsidR="008626A2" w:rsidRPr="00151AFF">
        <w:rPr>
          <w:i/>
          <w:sz w:val="22"/>
          <w:szCs w:val="22"/>
        </w:rPr>
        <w:t>a Washington University education</w:t>
      </w:r>
      <w:r w:rsidR="008626A2" w:rsidRPr="00151AFF">
        <w:rPr>
          <w:sz w:val="22"/>
          <w:szCs w:val="22"/>
        </w:rPr>
        <w:t>.  Any collaborative degree mu</w:t>
      </w:r>
      <w:r w:rsidR="00184A7C" w:rsidRPr="00151AFF">
        <w:rPr>
          <w:sz w:val="22"/>
          <w:szCs w:val="22"/>
        </w:rPr>
        <w:t xml:space="preserve">st preserve the core components of the Washington University experience to assure </w:t>
      </w:r>
      <w:r w:rsidR="00EB10A4" w:rsidRPr="00151AFF">
        <w:rPr>
          <w:sz w:val="22"/>
          <w:szCs w:val="22"/>
        </w:rPr>
        <w:t>the academic community, broadly defined, of the integrity of</w:t>
      </w:r>
      <w:r w:rsidR="00184A7C" w:rsidRPr="00151AFF">
        <w:rPr>
          <w:sz w:val="22"/>
          <w:szCs w:val="22"/>
        </w:rPr>
        <w:t xml:space="preserve"> </w:t>
      </w:r>
      <w:r w:rsidR="00EB10A4" w:rsidRPr="00151AFF">
        <w:rPr>
          <w:sz w:val="22"/>
          <w:szCs w:val="22"/>
        </w:rPr>
        <w:t>the education that merits the award of a Washington University degree</w:t>
      </w:r>
      <w:r w:rsidR="00184A7C" w:rsidRPr="00151AFF">
        <w:rPr>
          <w:sz w:val="22"/>
          <w:szCs w:val="22"/>
        </w:rPr>
        <w:t>.</w:t>
      </w:r>
      <w:r w:rsidR="00936F32" w:rsidRPr="00151AFF">
        <w:rPr>
          <w:rStyle w:val="FootnoteReference"/>
          <w:i/>
          <w:sz w:val="22"/>
          <w:szCs w:val="22"/>
        </w:rPr>
        <w:t xml:space="preserve"> </w:t>
      </w:r>
    </w:p>
    <w:p w14:paraId="79107162" w14:textId="77777777" w:rsidR="00184A7C" w:rsidRPr="00151AFF" w:rsidRDefault="00184A7C" w:rsidP="00702DE4">
      <w:pPr>
        <w:rPr>
          <w:sz w:val="22"/>
          <w:szCs w:val="22"/>
        </w:rPr>
      </w:pPr>
    </w:p>
    <w:p w14:paraId="06DAAA13" w14:textId="77777777" w:rsidR="00FC049D" w:rsidRPr="00151AFF" w:rsidRDefault="00FC049D" w:rsidP="00702DE4">
      <w:pPr>
        <w:rPr>
          <w:i/>
          <w:sz w:val="22"/>
          <w:szCs w:val="22"/>
        </w:rPr>
      </w:pPr>
      <w:r w:rsidRPr="00151AFF">
        <w:rPr>
          <w:i/>
          <w:sz w:val="22"/>
          <w:szCs w:val="22"/>
        </w:rPr>
        <w:t>I.</w:t>
      </w:r>
      <w:r w:rsidRPr="00151AFF">
        <w:rPr>
          <w:i/>
          <w:sz w:val="22"/>
          <w:szCs w:val="22"/>
        </w:rPr>
        <w:tab/>
        <w:t>Definition</w:t>
      </w:r>
    </w:p>
    <w:p w14:paraId="0DBB5CEB" w14:textId="77777777" w:rsidR="00FC049D" w:rsidRPr="00151AFF" w:rsidRDefault="00FC049D" w:rsidP="00702DE4">
      <w:pPr>
        <w:rPr>
          <w:i/>
          <w:sz w:val="22"/>
          <w:szCs w:val="22"/>
        </w:rPr>
      </w:pPr>
    </w:p>
    <w:p w14:paraId="67E857D2" w14:textId="77777777" w:rsidR="00FC049D" w:rsidRPr="00151AFF" w:rsidRDefault="00FC049D" w:rsidP="00E875D1">
      <w:pPr>
        <w:rPr>
          <w:sz w:val="22"/>
          <w:szCs w:val="22"/>
        </w:rPr>
      </w:pPr>
      <w:r w:rsidRPr="00151AFF">
        <w:rPr>
          <w:sz w:val="22"/>
          <w:szCs w:val="22"/>
        </w:rPr>
        <w:t xml:space="preserve">An </w:t>
      </w:r>
      <w:r w:rsidRPr="00151AFF">
        <w:rPr>
          <w:i/>
          <w:sz w:val="22"/>
          <w:szCs w:val="22"/>
          <w:u w:val="single"/>
        </w:rPr>
        <w:t>International Dual Degree Program</w:t>
      </w:r>
      <w:r w:rsidRPr="00151AFF">
        <w:rPr>
          <w:sz w:val="22"/>
          <w:szCs w:val="22"/>
        </w:rPr>
        <w:t xml:space="preserve"> is a study program collaboratively offered by WUSTL and one (or more) non-U.S. higher education institutions leading to the award of a WUSTL degree and one or more </w:t>
      </w:r>
      <w:r w:rsidRPr="00151AFF">
        <w:rPr>
          <w:b/>
          <w:i/>
          <w:sz w:val="22"/>
          <w:szCs w:val="22"/>
        </w:rPr>
        <w:t>degrees issued separately by each of the institutions involved in the program</w:t>
      </w:r>
      <w:r w:rsidRPr="00151AFF">
        <w:rPr>
          <w:sz w:val="22"/>
          <w:szCs w:val="22"/>
        </w:rPr>
        <w:t>.</w:t>
      </w:r>
    </w:p>
    <w:p w14:paraId="577DF2D2" w14:textId="77777777" w:rsidR="00FC049D" w:rsidRPr="00151AFF" w:rsidRDefault="00FC049D" w:rsidP="00702DE4">
      <w:pPr>
        <w:rPr>
          <w:sz w:val="22"/>
          <w:szCs w:val="22"/>
        </w:rPr>
      </w:pPr>
    </w:p>
    <w:p w14:paraId="15D952D6" w14:textId="77777777" w:rsidR="00184A7C" w:rsidRPr="00151AFF" w:rsidRDefault="00FC049D" w:rsidP="00702DE4">
      <w:pPr>
        <w:rPr>
          <w:sz w:val="22"/>
          <w:szCs w:val="22"/>
        </w:rPr>
      </w:pPr>
      <w:r w:rsidRPr="00151AFF">
        <w:rPr>
          <w:i/>
          <w:sz w:val="22"/>
          <w:szCs w:val="22"/>
        </w:rPr>
        <w:t>I</w:t>
      </w:r>
      <w:r w:rsidR="00184A7C" w:rsidRPr="00151AFF">
        <w:rPr>
          <w:i/>
          <w:sz w:val="22"/>
          <w:szCs w:val="22"/>
        </w:rPr>
        <w:t>I.</w:t>
      </w:r>
      <w:r w:rsidR="00184A7C" w:rsidRPr="00151AFF">
        <w:rPr>
          <w:i/>
          <w:sz w:val="22"/>
          <w:szCs w:val="22"/>
        </w:rPr>
        <w:tab/>
        <w:t>General Rule</w:t>
      </w:r>
    </w:p>
    <w:p w14:paraId="4D4B8879" w14:textId="77777777" w:rsidR="00184A7C" w:rsidRPr="00151AFF" w:rsidRDefault="00184A7C" w:rsidP="00702DE4">
      <w:pPr>
        <w:rPr>
          <w:sz w:val="22"/>
          <w:szCs w:val="22"/>
        </w:rPr>
      </w:pPr>
    </w:p>
    <w:p w14:paraId="65BF74A7" w14:textId="77777777" w:rsidR="00184A7C" w:rsidRPr="00151AFF" w:rsidRDefault="008637CE" w:rsidP="00843C15">
      <w:pPr>
        <w:rPr>
          <w:sz w:val="22"/>
          <w:szCs w:val="22"/>
        </w:rPr>
      </w:pPr>
      <w:r w:rsidRPr="00151AFF">
        <w:rPr>
          <w:sz w:val="22"/>
          <w:szCs w:val="22"/>
        </w:rPr>
        <w:t>Generally speaking, a</w:t>
      </w:r>
      <w:r w:rsidR="00184A7C" w:rsidRPr="00151AFF">
        <w:rPr>
          <w:sz w:val="22"/>
          <w:szCs w:val="22"/>
        </w:rPr>
        <w:t xml:space="preserve"> new International Dual Degree Program (as defined below) is not a new degree, as it involves merely the granting of WUSTL credits for courses taken abroad (and the granting of credits at a partner institution for courses taken at WUSTL).  </w:t>
      </w:r>
    </w:p>
    <w:p w14:paraId="7CEB1DAE" w14:textId="77777777" w:rsidR="00184A7C" w:rsidRPr="00151AFF" w:rsidRDefault="00184A7C" w:rsidP="00702DE4">
      <w:pPr>
        <w:rPr>
          <w:sz w:val="22"/>
          <w:szCs w:val="22"/>
        </w:rPr>
      </w:pPr>
    </w:p>
    <w:p w14:paraId="62DE9571" w14:textId="77777777" w:rsidR="00FC049D" w:rsidRPr="00151AFF" w:rsidRDefault="008637CE" w:rsidP="00843C15">
      <w:pPr>
        <w:rPr>
          <w:sz w:val="22"/>
          <w:szCs w:val="22"/>
        </w:rPr>
      </w:pPr>
      <w:r w:rsidRPr="00151AFF">
        <w:rPr>
          <w:i/>
          <w:sz w:val="22"/>
          <w:szCs w:val="22"/>
        </w:rPr>
        <w:t>However</w:t>
      </w:r>
      <w:r w:rsidRPr="00151AFF">
        <w:rPr>
          <w:sz w:val="22"/>
          <w:szCs w:val="22"/>
        </w:rPr>
        <w:t xml:space="preserve">, an International Dual Degree Program that meets one or more of the following criteria may require preapproval by the Higher Learning Commission, and therefore must satisfy both these guidelines </w:t>
      </w:r>
      <w:r w:rsidRPr="00151AFF">
        <w:rPr>
          <w:i/>
          <w:sz w:val="22"/>
          <w:szCs w:val="22"/>
        </w:rPr>
        <w:t>and</w:t>
      </w:r>
      <w:r w:rsidRPr="00151AFF">
        <w:rPr>
          <w:sz w:val="22"/>
          <w:szCs w:val="22"/>
        </w:rPr>
        <w:t xml:space="preserve"> the requi</w:t>
      </w:r>
      <w:r w:rsidR="00FC049D" w:rsidRPr="00151AFF">
        <w:rPr>
          <w:sz w:val="22"/>
          <w:szCs w:val="22"/>
        </w:rPr>
        <w:t>rements for new degree programs:</w:t>
      </w:r>
    </w:p>
    <w:p w14:paraId="10180C5C" w14:textId="77777777" w:rsidR="00FC049D" w:rsidRPr="00151AFF" w:rsidRDefault="00FC049D" w:rsidP="00702DE4">
      <w:pPr>
        <w:ind w:left="720" w:firstLine="720"/>
        <w:rPr>
          <w:sz w:val="22"/>
          <w:szCs w:val="22"/>
        </w:rPr>
      </w:pPr>
    </w:p>
    <w:p w14:paraId="059EE604" w14:textId="77777777" w:rsidR="008637CE" w:rsidRPr="00151AFF" w:rsidRDefault="00FC049D" w:rsidP="00843C15">
      <w:pPr>
        <w:pStyle w:val="ListParagraph"/>
        <w:numPr>
          <w:ilvl w:val="0"/>
          <w:numId w:val="30"/>
        </w:numPr>
        <w:ind w:hanging="720"/>
        <w:rPr>
          <w:sz w:val="22"/>
          <w:szCs w:val="22"/>
        </w:rPr>
      </w:pPr>
      <w:r w:rsidRPr="00151AFF">
        <w:rPr>
          <w:sz w:val="22"/>
          <w:szCs w:val="22"/>
        </w:rPr>
        <w:t>More than 50% of the courses leading to the WUSTL degree are earned at the partner institution.</w:t>
      </w:r>
    </w:p>
    <w:p w14:paraId="3BEACA98" w14:textId="77777777" w:rsidR="00FC049D" w:rsidRPr="00151AFF" w:rsidRDefault="00FC049D" w:rsidP="00843C15">
      <w:pPr>
        <w:pStyle w:val="ListParagraph"/>
        <w:numPr>
          <w:ilvl w:val="0"/>
          <w:numId w:val="30"/>
        </w:numPr>
        <w:ind w:hanging="720"/>
        <w:rPr>
          <w:sz w:val="22"/>
          <w:szCs w:val="22"/>
        </w:rPr>
      </w:pPr>
      <w:r w:rsidRPr="00151AFF">
        <w:rPr>
          <w:sz w:val="22"/>
          <w:szCs w:val="22"/>
        </w:rPr>
        <w:t>The International Dual Degree Program leads to the award of a certificate that is not related to existing degree programs.</w:t>
      </w:r>
    </w:p>
    <w:p w14:paraId="396B0A54" w14:textId="77777777" w:rsidR="00FC049D" w:rsidRPr="00151AFF" w:rsidRDefault="00FC049D" w:rsidP="00843C15">
      <w:pPr>
        <w:pStyle w:val="ListParagraph"/>
        <w:numPr>
          <w:ilvl w:val="0"/>
          <w:numId w:val="30"/>
        </w:numPr>
        <w:ind w:hanging="720"/>
        <w:rPr>
          <w:sz w:val="22"/>
          <w:szCs w:val="22"/>
        </w:rPr>
      </w:pPr>
      <w:r w:rsidRPr="00151AFF">
        <w:rPr>
          <w:sz w:val="22"/>
          <w:szCs w:val="22"/>
        </w:rPr>
        <w:t>More than 50% of the courses leading to the WUSTL degree are earned via distance or correspondence education programs, whether offered by WUSTL, by the partner institution, or jointly.</w:t>
      </w:r>
    </w:p>
    <w:p w14:paraId="5A77FB93" w14:textId="77777777" w:rsidR="00FC049D" w:rsidRPr="00151AFF" w:rsidRDefault="00FC049D" w:rsidP="00702DE4">
      <w:pPr>
        <w:rPr>
          <w:sz w:val="22"/>
          <w:szCs w:val="22"/>
        </w:rPr>
      </w:pPr>
    </w:p>
    <w:p w14:paraId="47FB260C" w14:textId="77777777" w:rsidR="00184A7C" w:rsidRPr="00151AFF" w:rsidRDefault="00184A7C" w:rsidP="00702DE4">
      <w:pPr>
        <w:rPr>
          <w:i/>
          <w:sz w:val="22"/>
          <w:szCs w:val="22"/>
        </w:rPr>
      </w:pPr>
      <w:r w:rsidRPr="00151AFF">
        <w:rPr>
          <w:i/>
          <w:sz w:val="22"/>
          <w:szCs w:val="22"/>
        </w:rPr>
        <w:t>III.</w:t>
      </w:r>
      <w:r w:rsidRPr="00151AFF">
        <w:rPr>
          <w:i/>
          <w:sz w:val="22"/>
          <w:szCs w:val="22"/>
        </w:rPr>
        <w:tab/>
        <w:t>Procedure for Creation</w:t>
      </w:r>
    </w:p>
    <w:p w14:paraId="08EF6691" w14:textId="77777777" w:rsidR="00184A7C" w:rsidRPr="00151AFF" w:rsidRDefault="00184A7C" w:rsidP="00702DE4">
      <w:pPr>
        <w:rPr>
          <w:i/>
          <w:sz w:val="22"/>
          <w:szCs w:val="22"/>
        </w:rPr>
      </w:pPr>
    </w:p>
    <w:p w14:paraId="633E71BC" w14:textId="77777777" w:rsidR="003C702F" w:rsidRPr="00151AFF" w:rsidRDefault="007079F0" w:rsidP="00702DE4">
      <w:pPr>
        <w:rPr>
          <w:sz w:val="22"/>
          <w:szCs w:val="22"/>
        </w:rPr>
      </w:pPr>
      <w:r w:rsidRPr="00151AFF">
        <w:rPr>
          <w:sz w:val="22"/>
          <w:szCs w:val="22"/>
        </w:rPr>
        <w:t xml:space="preserve">Schools can propose the creation of </w:t>
      </w:r>
      <w:r w:rsidR="00184A7C" w:rsidRPr="00151AFF">
        <w:rPr>
          <w:sz w:val="22"/>
          <w:szCs w:val="22"/>
        </w:rPr>
        <w:t xml:space="preserve">a new International Dual Degree Program </w:t>
      </w:r>
      <w:r w:rsidRPr="00151AFF">
        <w:rPr>
          <w:sz w:val="22"/>
          <w:szCs w:val="22"/>
        </w:rPr>
        <w:t xml:space="preserve">by following the steps outlined below.  These guidelines should also be followed when major modification to </w:t>
      </w:r>
      <w:r w:rsidR="00184A7C" w:rsidRPr="00151AFF">
        <w:rPr>
          <w:sz w:val="22"/>
          <w:szCs w:val="22"/>
        </w:rPr>
        <w:t xml:space="preserve">such a </w:t>
      </w:r>
      <w:r w:rsidRPr="00151AFF">
        <w:rPr>
          <w:sz w:val="22"/>
          <w:szCs w:val="22"/>
        </w:rPr>
        <w:t xml:space="preserve">program is proposed.  </w:t>
      </w:r>
    </w:p>
    <w:p w14:paraId="6D9E27D0" w14:textId="77777777" w:rsidR="008637CE" w:rsidRPr="00151AFF" w:rsidRDefault="008637CE" w:rsidP="00702DE4">
      <w:pPr>
        <w:pStyle w:val="NoSpacing"/>
        <w:ind w:left="720"/>
        <w:rPr>
          <w:sz w:val="22"/>
          <w:szCs w:val="22"/>
        </w:rPr>
      </w:pPr>
    </w:p>
    <w:p w14:paraId="676A53B1" w14:textId="77FF8C21" w:rsidR="002215BF" w:rsidRDefault="003927B5" w:rsidP="001B165B">
      <w:pPr>
        <w:pStyle w:val="NoSpacing"/>
        <w:numPr>
          <w:ilvl w:val="0"/>
          <w:numId w:val="33"/>
        </w:numPr>
        <w:rPr>
          <w:sz w:val="22"/>
          <w:szCs w:val="22"/>
        </w:rPr>
      </w:pPr>
      <w:r>
        <w:rPr>
          <w:sz w:val="22"/>
          <w:szCs w:val="22"/>
        </w:rPr>
        <w:t>Preliminary d</w:t>
      </w:r>
      <w:r w:rsidR="002215BF">
        <w:rPr>
          <w:sz w:val="22"/>
          <w:szCs w:val="22"/>
        </w:rPr>
        <w:t>iscussions with the Associate Vice Chancellor for International Affairs f</w:t>
      </w:r>
      <w:r w:rsidR="002215BF" w:rsidRPr="00151AFF">
        <w:rPr>
          <w:sz w:val="22"/>
          <w:szCs w:val="22"/>
        </w:rPr>
        <w:t xml:space="preserve">or suitability of partner institution and conformity with University international strategic vision. </w:t>
      </w:r>
    </w:p>
    <w:p w14:paraId="75199453" w14:textId="77777777" w:rsidR="00637E10" w:rsidRPr="002215BF" w:rsidRDefault="008637CE" w:rsidP="001B165B">
      <w:pPr>
        <w:pStyle w:val="NoSpacing"/>
        <w:numPr>
          <w:ilvl w:val="0"/>
          <w:numId w:val="33"/>
        </w:numPr>
        <w:rPr>
          <w:sz w:val="22"/>
          <w:szCs w:val="22"/>
        </w:rPr>
      </w:pPr>
      <w:r w:rsidRPr="002215BF">
        <w:rPr>
          <w:sz w:val="22"/>
          <w:szCs w:val="22"/>
        </w:rPr>
        <w:lastRenderedPageBreak/>
        <w:t>Development of initial proposal by school, department, or program area, in conjunction with partners abroad</w:t>
      </w:r>
      <w:r w:rsidR="009D5D4A" w:rsidRPr="002215BF">
        <w:rPr>
          <w:sz w:val="22"/>
          <w:szCs w:val="22"/>
        </w:rPr>
        <w:t xml:space="preserve"> (see guidelines below)</w:t>
      </w:r>
      <w:r w:rsidRPr="002215BF">
        <w:rPr>
          <w:sz w:val="22"/>
          <w:szCs w:val="22"/>
        </w:rPr>
        <w:t>.</w:t>
      </w:r>
    </w:p>
    <w:p w14:paraId="715C2AFC" w14:textId="0A7FA70C" w:rsidR="008D10E0" w:rsidRPr="00151AFF" w:rsidRDefault="008D10E0" w:rsidP="00702DE4">
      <w:pPr>
        <w:pStyle w:val="NoSpacing"/>
        <w:ind w:left="720"/>
        <w:rPr>
          <w:sz w:val="22"/>
          <w:szCs w:val="22"/>
        </w:rPr>
      </w:pPr>
      <w:r w:rsidRPr="00151AFF">
        <w:rPr>
          <w:sz w:val="22"/>
          <w:szCs w:val="22"/>
        </w:rPr>
        <w:t>2.</w:t>
      </w:r>
      <w:r w:rsidR="00184A7C" w:rsidRPr="00151AFF">
        <w:rPr>
          <w:sz w:val="22"/>
          <w:szCs w:val="22"/>
        </w:rPr>
        <w:tab/>
      </w:r>
      <w:r w:rsidRPr="00151AFF">
        <w:rPr>
          <w:sz w:val="22"/>
          <w:szCs w:val="22"/>
        </w:rPr>
        <w:t xml:space="preserve">Submission to </w:t>
      </w:r>
      <w:r w:rsidR="00EB10A4" w:rsidRPr="00151AFF">
        <w:rPr>
          <w:sz w:val="22"/>
          <w:szCs w:val="22"/>
        </w:rPr>
        <w:t>the Associate Vice Chancellor for International Affairs</w:t>
      </w:r>
      <w:r w:rsidRPr="00151AFF">
        <w:rPr>
          <w:sz w:val="22"/>
          <w:szCs w:val="22"/>
        </w:rPr>
        <w:t xml:space="preserve"> for review and discussion with appropriate </w:t>
      </w:r>
      <w:r w:rsidR="002215BF">
        <w:rPr>
          <w:sz w:val="22"/>
          <w:szCs w:val="22"/>
        </w:rPr>
        <w:t>personnel</w:t>
      </w:r>
      <w:r w:rsidR="00AF4BA7">
        <w:rPr>
          <w:sz w:val="22"/>
          <w:szCs w:val="22"/>
        </w:rPr>
        <w:t>.</w:t>
      </w:r>
    </w:p>
    <w:p w14:paraId="77EA090B" w14:textId="77777777" w:rsidR="00637E10" w:rsidRPr="00151AFF" w:rsidRDefault="008D10E0" w:rsidP="00702DE4">
      <w:pPr>
        <w:pStyle w:val="NoSpacing"/>
        <w:ind w:left="720"/>
        <w:rPr>
          <w:sz w:val="22"/>
          <w:szCs w:val="22"/>
        </w:rPr>
      </w:pPr>
      <w:r w:rsidRPr="00151AFF">
        <w:rPr>
          <w:sz w:val="22"/>
          <w:szCs w:val="22"/>
        </w:rPr>
        <w:t>3</w:t>
      </w:r>
      <w:r w:rsidR="00273601" w:rsidRPr="00151AFF">
        <w:rPr>
          <w:sz w:val="22"/>
          <w:szCs w:val="22"/>
        </w:rPr>
        <w:t>.</w:t>
      </w:r>
      <w:r w:rsidR="00184A7C" w:rsidRPr="00151AFF">
        <w:rPr>
          <w:sz w:val="22"/>
          <w:szCs w:val="22"/>
        </w:rPr>
        <w:tab/>
      </w:r>
      <w:r w:rsidR="008F50EA" w:rsidRPr="00151AFF">
        <w:rPr>
          <w:sz w:val="22"/>
          <w:szCs w:val="22"/>
        </w:rPr>
        <w:t xml:space="preserve">Approval by school specific oversight bodies, </w:t>
      </w:r>
      <w:r w:rsidR="00273601" w:rsidRPr="00151AFF">
        <w:rPr>
          <w:sz w:val="22"/>
          <w:szCs w:val="22"/>
        </w:rPr>
        <w:t>which may include the</w:t>
      </w:r>
      <w:r w:rsidR="008F50EA" w:rsidRPr="00151AFF">
        <w:rPr>
          <w:sz w:val="22"/>
          <w:szCs w:val="22"/>
        </w:rPr>
        <w:t xml:space="preserve"> </w:t>
      </w:r>
      <w:r w:rsidR="0010651E" w:rsidRPr="00151AFF">
        <w:rPr>
          <w:sz w:val="22"/>
          <w:szCs w:val="22"/>
        </w:rPr>
        <w:t xml:space="preserve">School’s </w:t>
      </w:r>
      <w:r w:rsidR="008F50EA" w:rsidRPr="00151AFF">
        <w:rPr>
          <w:sz w:val="22"/>
          <w:szCs w:val="22"/>
        </w:rPr>
        <w:t xml:space="preserve">Curriculum Committee, </w:t>
      </w:r>
      <w:r w:rsidR="0010651E" w:rsidRPr="00151AFF">
        <w:rPr>
          <w:sz w:val="22"/>
          <w:szCs w:val="22"/>
        </w:rPr>
        <w:t xml:space="preserve">the </w:t>
      </w:r>
      <w:r w:rsidR="008F50EA" w:rsidRPr="00151AFF">
        <w:rPr>
          <w:sz w:val="22"/>
          <w:szCs w:val="22"/>
        </w:rPr>
        <w:t xml:space="preserve">faculty, </w:t>
      </w:r>
      <w:r w:rsidR="0010651E" w:rsidRPr="00151AFF">
        <w:rPr>
          <w:sz w:val="22"/>
          <w:szCs w:val="22"/>
        </w:rPr>
        <w:t xml:space="preserve">the </w:t>
      </w:r>
      <w:r w:rsidR="00273601" w:rsidRPr="00151AFF">
        <w:rPr>
          <w:sz w:val="22"/>
          <w:szCs w:val="22"/>
        </w:rPr>
        <w:t>Dean, and the Graduate Council in the case of Ph</w:t>
      </w:r>
      <w:r w:rsidR="008637CE" w:rsidRPr="00151AFF">
        <w:rPr>
          <w:sz w:val="22"/>
          <w:szCs w:val="22"/>
        </w:rPr>
        <w:t>.</w:t>
      </w:r>
      <w:r w:rsidR="00273601" w:rsidRPr="00151AFF">
        <w:rPr>
          <w:sz w:val="22"/>
          <w:szCs w:val="22"/>
        </w:rPr>
        <w:t>D</w:t>
      </w:r>
      <w:r w:rsidR="008637CE" w:rsidRPr="00151AFF">
        <w:rPr>
          <w:sz w:val="22"/>
          <w:szCs w:val="22"/>
        </w:rPr>
        <w:t>.</w:t>
      </w:r>
      <w:r w:rsidR="00273601" w:rsidRPr="00151AFF">
        <w:rPr>
          <w:sz w:val="22"/>
          <w:szCs w:val="22"/>
        </w:rPr>
        <w:t xml:space="preserve"> </w:t>
      </w:r>
      <w:r w:rsidR="008637CE" w:rsidRPr="00151AFF">
        <w:rPr>
          <w:sz w:val="22"/>
          <w:szCs w:val="22"/>
        </w:rPr>
        <w:t>p</w:t>
      </w:r>
      <w:r w:rsidR="00273601" w:rsidRPr="00151AFF">
        <w:rPr>
          <w:sz w:val="22"/>
          <w:szCs w:val="22"/>
        </w:rPr>
        <w:t>rograms</w:t>
      </w:r>
      <w:r w:rsidR="0010651E" w:rsidRPr="00151AFF">
        <w:rPr>
          <w:sz w:val="22"/>
          <w:szCs w:val="22"/>
        </w:rPr>
        <w:t>.</w:t>
      </w:r>
      <w:r w:rsidR="00CB5515">
        <w:rPr>
          <w:sz w:val="22"/>
          <w:szCs w:val="22"/>
        </w:rPr>
        <w:t xml:space="preserve">  Given issues such as residency requirements, it will be especially important that this review process address basic university as well as school specific guidelines.</w:t>
      </w:r>
    </w:p>
    <w:p w14:paraId="6869E2CE" w14:textId="77777777" w:rsidR="00702DE4" w:rsidRPr="00151AFF" w:rsidRDefault="00702DE4" w:rsidP="00702DE4">
      <w:pPr>
        <w:pStyle w:val="NoSpacing"/>
        <w:ind w:left="720"/>
        <w:rPr>
          <w:sz w:val="22"/>
          <w:szCs w:val="22"/>
        </w:rPr>
      </w:pPr>
      <w:r w:rsidRPr="00151AFF">
        <w:rPr>
          <w:sz w:val="22"/>
          <w:szCs w:val="22"/>
        </w:rPr>
        <w:t>4.</w:t>
      </w:r>
      <w:r w:rsidRPr="00151AFF">
        <w:rPr>
          <w:sz w:val="22"/>
          <w:szCs w:val="22"/>
        </w:rPr>
        <w:tab/>
        <w:t>Reduce all topics in the attached Guidelines to a written Memorandum of Understanding or similar document, signed by the appropriate authorities at all participating institutions.</w:t>
      </w:r>
    </w:p>
    <w:p w14:paraId="412EE3C2" w14:textId="77777777" w:rsidR="00FC049D" w:rsidRDefault="009D5D4A" w:rsidP="00702DE4">
      <w:pPr>
        <w:pStyle w:val="NoSpacing"/>
        <w:ind w:left="720"/>
        <w:rPr>
          <w:sz w:val="22"/>
          <w:szCs w:val="22"/>
        </w:rPr>
      </w:pPr>
      <w:r w:rsidRPr="00151AFF">
        <w:rPr>
          <w:sz w:val="22"/>
          <w:szCs w:val="22"/>
        </w:rPr>
        <w:t>5</w:t>
      </w:r>
      <w:r w:rsidR="00FC049D" w:rsidRPr="00151AFF">
        <w:rPr>
          <w:sz w:val="22"/>
          <w:szCs w:val="22"/>
        </w:rPr>
        <w:t>.</w:t>
      </w:r>
      <w:r w:rsidR="00FC049D" w:rsidRPr="00151AFF">
        <w:rPr>
          <w:sz w:val="22"/>
          <w:szCs w:val="22"/>
        </w:rPr>
        <w:tab/>
        <w:t xml:space="preserve">Reporting of the program to </w:t>
      </w:r>
      <w:r w:rsidR="00EB10A4" w:rsidRPr="00151AFF">
        <w:rPr>
          <w:sz w:val="22"/>
          <w:szCs w:val="22"/>
        </w:rPr>
        <w:t>the Provost</w:t>
      </w:r>
      <w:r w:rsidR="00E22E8D" w:rsidRPr="00151AFF">
        <w:rPr>
          <w:sz w:val="22"/>
          <w:szCs w:val="22"/>
        </w:rPr>
        <w:t>.</w:t>
      </w:r>
      <w:r w:rsidRPr="00151AFF">
        <w:rPr>
          <w:sz w:val="22"/>
          <w:szCs w:val="22"/>
        </w:rPr>
        <w:t xml:space="preserve"> </w:t>
      </w:r>
      <w:r w:rsidR="00CB5515">
        <w:rPr>
          <w:sz w:val="22"/>
          <w:szCs w:val="22"/>
        </w:rPr>
        <w:t xml:space="preserve"> </w:t>
      </w:r>
    </w:p>
    <w:p w14:paraId="3EE46B09" w14:textId="77777777" w:rsidR="008C6BB2" w:rsidRDefault="008C6BB2" w:rsidP="00702DE4">
      <w:pPr>
        <w:pStyle w:val="NoSpacing"/>
        <w:ind w:left="720"/>
        <w:rPr>
          <w:sz w:val="22"/>
          <w:szCs w:val="22"/>
        </w:rPr>
      </w:pPr>
      <w:r>
        <w:rPr>
          <w:sz w:val="22"/>
          <w:szCs w:val="22"/>
        </w:rPr>
        <w:t xml:space="preserve">6.  </w:t>
      </w:r>
      <w:r>
        <w:rPr>
          <w:sz w:val="22"/>
          <w:szCs w:val="22"/>
        </w:rPr>
        <w:tab/>
        <w:t>The Provost informs relevant bodies including the Faculty Senate Council, the University Registrar and the Accreditation staff.</w:t>
      </w:r>
    </w:p>
    <w:p w14:paraId="5BEAFEC7" w14:textId="77777777" w:rsidR="00CB5515" w:rsidRPr="00151AFF" w:rsidRDefault="00CB5515" w:rsidP="00702DE4">
      <w:pPr>
        <w:pStyle w:val="NoSpacing"/>
        <w:ind w:left="720"/>
        <w:rPr>
          <w:sz w:val="22"/>
          <w:szCs w:val="22"/>
        </w:rPr>
      </w:pPr>
    </w:p>
    <w:p w14:paraId="613CEF35" w14:textId="77777777" w:rsidR="008637CE" w:rsidRPr="00151AFF" w:rsidRDefault="008637CE" w:rsidP="00702DE4">
      <w:pPr>
        <w:rPr>
          <w:b/>
          <w:sz w:val="22"/>
          <w:szCs w:val="22"/>
        </w:rPr>
      </w:pPr>
      <w:r w:rsidRPr="00151AFF">
        <w:rPr>
          <w:b/>
          <w:sz w:val="22"/>
          <w:szCs w:val="22"/>
        </w:rPr>
        <w:br w:type="page"/>
      </w:r>
    </w:p>
    <w:p w14:paraId="79B1B910" w14:textId="77777777" w:rsidR="008F50EA" w:rsidRPr="00151AFF" w:rsidRDefault="002169A3" w:rsidP="00702DE4">
      <w:pPr>
        <w:widowControl w:val="0"/>
        <w:autoSpaceDE w:val="0"/>
        <w:autoSpaceDN w:val="0"/>
        <w:adjustRightInd w:val="0"/>
        <w:jc w:val="center"/>
        <w:rPr>
          <w:b/>
          <w:sz w:val="22"/>
          <w:szCs w:val="22"/>
        </w:rPr>
      </w:pPr>
      <w:r w:rsidRPr="00151AFF">
        <w:rPr>
          <w:b/>
          <w:sz w:val="22"/>
          <w:szCs w:val="22"/>
        </w:rPr>
        <w:lastRenderedPageBreak/>
        <w:t xml:space="preserve">GUIDELINES FOR </w:t>
      </w:r>
      <w:r w:rsidR="00072797" w:rsidRPr="00151AFF">
        <w:rPr>
          <w:b/>
          <w:sz w:val="22"/>
          <w:szCs w:val="22"/>
        </w:rPr>
        <w:t xml:space="preserve">PROPOSAL FOR </w:t>
      </w:r>
      <w:r w:rsidR="00184A7C" w:rsidRPr="00151AFF">
        <w:rPr>
          <w:b/>
          <w:sz w:val="22"/>
          <w:szCs w:val="22"/>
        </w:rPr>
        <w:t xml:space="preserve">INTERNATIONAL DUAL DEGREE </w:t>
      </w:r>
      <w:r w:rsidR="00072797" w:rsidRPr="00151AFF">
        <w:rPr>
          <w:b/>
          <w:sz w:val="22"/>
          <w:szCs w:val="22"/>
        </w:rPr>
        <w:t>PROGRAM</w:t>
      </w:r>
      <w:r w:rsidR="00184A7C" w:rsidRPr="00151AFF">
        <w:rPr>
          <w:b/>
          <w:sz w:val="22"/>
          <w:szCs w:val="22"/>
        </w:rPr>
        <w:t>S</w:t>
      </w:r>
    </w:p>
    <w:p w14:paraId="3215A1D6" w14:textId="77777777" w:rsidR="00702DE4" w:rsidRPr="00151AFF" w:rsidRDefault="00702DE4" w:rsidP="00702DE4">
      <w:pPr>
        <w:widowControl w:val="0"/>
        <w:autoSpaceDE w:val="0"/>
        <w:autoSpaceDN w:val="0"/>
        <w:adjustRightInd w:val="0"/>
        <w:rPr>
          <w:sz w:val="22"/>
          <w:szCs w:val="22"/>
        </w:rPr>
      </w:pPr>
    </w:p>
    <w:p w14:paraId="02EE4E83" w14:textId="537097A2" w:rsidR="001E23B8" w:rsidRPr="00151AFF" w:rsidRDefault="00072797" w:rsidP="00702DE4">
      <w:pPr>
        <w:widowControl w:val="0"/>
        <w:autoSpaceDE w:val="0"/>
        <w:autoSpaceDN w:val="0"/>
        <w:adjustRightInd w:val="0"/>
        <w:rPr>
          <w:sz w:val="22"/>
          <w:szCs w:val="22"/>
        </w:rPr>
      </w:pPr>
      <w:r w:rsidRPr="00151AFF">
        <w:rPr>
          <w:sz w:val="22"/>
          <w:szCs w:val="22"/>
        </w:rPr>
        <w:t>The proposal shoul</w:t>
      </w:r>
      <w:r w:rsidR="00702DE4" w:rsidRPr="00151AFF">
        <w:rPr>
          <w:sz w:val="22"/>
          <w:szCs w:val="22"/>
        </w:rPr>
        <w:t>d address the following topics.  These topics should be addressed in a written Memorandum of Understanding that is negotiated and signed by all participating institutions.</w:t>
      </w:r>
      <w:r w:rsidR="00EB10A4" w:rsidRPr="00151AFF">
        <w:rPr>
          <w:sz w:val="22"/>
          <w:szCs w:val="22"/>
        </w:rPr>
        <w:t xml:space="preserve">  </w:t>
      </w:r>
    </w:p>
    <w:p w14:paraId="0B469ACF" w14:textId="77777777" w:rsidR="00702DE4" w:rsidRPr="00151AFF" w:rsidRDefault="00702DE4" w:rsidP="00702DE4">
      <w:pPr>
        <w:widowControl w:val="0"/>
        <w:autoSpaceDE w:val="0"/>
        <w:autoSpaceDN w:val="0"/>
        <w:adjustRightInd w:val="0"/>
        <w:rPr>
          <w:sz w:val="22"/>
          <w:szCs w:val="22"/>
        </w:rPr>
      </w:pPr>
    </w:p>
    <w:p w14:paraId="2EADB8EA" w14:textId="77777777" w:rsidR="00832F65" w:rsidRPr="00151AFF" w:rsidRDefault="00832F65" w:rsidP="00702DE4">
      <w:pPr>
        <w:widowControl w:val="0"/>
        <w:autoSpaceDE w:val="0"/>
        <w:autoSpaceDN w:val="0"/>
        <w:adjustRightInd w:val="0"/>
        <w:rPr>
          <w:sz w:val="22"/>
          <w:szCs w:val="22"/>
        </w:rPr>
      </w:pPr>
      <w:r w:rsidRPr="00151AFF">
        <w:rPr>
          <w:sz w:val="22"/>
          <w:szCs w:val="22"/>
        </w:rPr>
        <w:t xml:space="preserve">I. OVERVIEW </w:t>
      </w:r>
    </w:p>
    <w:p w14:paraId="599BBEF1" w14:textId="77777777" w:rsidR="00FC049D" w:rsidRPr="00151AFF" w:rsidRDefault="00FC049D" w:rsidP="00702DE4">
      <w:pPr>
        <w:widowControl w:val="0"/>
        <w:numPr>
          <w:ilvl w:val="0"/>
          <w:numId w:val="1"/>
        </w:numPr>
        <w:autoSpaceDE w:val="0"/>
        <w:autoSpaceDN w:val="0"/>
        <w:adjustRightInd w:val="0"/>
        <w:rPr>
          <w:sz w:val="22"/>
          <w:szCs w:val="22"/>
        </w:rPr>
      </w:pPr>
      <w:r w:rsidRPr="00151AFF">
        <w:rPr>
          <w:sz w:val="22"/>
          <w:szCs w:val="22"/>
        </w:rPr>
        <w:t xml:space="preserve">Describe statement of philosophy/purpose (the degree program is designed to...). </w:t>
      </w:r>
    </w:p>
    <w:p w14:paraId="46F8FB41" w14:textId="77777777" w:rsidR="00FC049D" w:rsidRPr="00151AFF" w:rsidRDefault="00FC049D" w:rsidP="00702DE4">
      <w:pPr>
        <w:widowControl w:val="0"/>
        <w:numPr>
          <w:ilvl w:val="0"/>
          <w:numId w:val="1"/>
        </w:numPr>
        <w:autoSpaceDE w:val="0"/>
        <w:autoSpaceDN w:val="0"/>
        <w:adjustRightInd w:val="0"/>
        <w:rPr>
          <w:sz w:val="22"/>
          <w:szCs w:val="22"/>
        </w:rPr>
      </w:pPr>
      <w:r w:rsidRPr="00151AFF">
        <w:rPr>
          <w:sz w:val="22"/>
          <w:szCs w:val="22"/>
        </w:rPr>
        <w:t>Identify and briefly describe the partners:  Which department or academic unit in the university, and what partner institutions (and academic units thereof) will administer the program.</w:t>
      </w:r>
    </w:p>
    <w:p w14:paraId="58CBCAB9" w14:textId="77777777" w:rsidR="0048368C" w:rsidRPr="00151AFF" w:rsidRDefault="002D07FA" w:rsidP="00702DE4">
      <w:pPr>
        <w:widowControl w:val="0"/>
        <w:numPr>
          <w:ilvl w:val="0"/>
          <w:numId w:val="1"/>
        </w:numPr>
        <w:autoSpaceDE w:val="0"/>
        <w:autoSpaceDN w:val="0"/>
        <w:adjustRightInd w:val="0"/>
        <w:rPr>
          <w:sz w:val="22"/>
          <w:szCs w:val="22"/>
        </w:rPr>
      </w:pPr>
      <w:r w:rsidRPr="00151AFF">
        <w:rPr>
          <w:sz w:val="22"/>
          <w:szCs w:val="22"/>
        </w:rPr>
        <w:t xml:space="preserve">State how </w:t>
      </w:r>
      <w:r w:rsidR="0048368C" w:rsidRPr="00151AFF">
        <w:rPr>
          <w:sz w:val="22"/>
          <w:szCs w:val="22"/>
        </w:rPr>
        <w:t xml:space="preserve">the </w:t>
      </w:r>
      <w:r w:rsidRPr="00151AFF">
        <w:rPr>
          <w:sz w:val="22"/>
          <w:szCs w:val="22"/>
        </w:rPr>
        <w:t xml:space="preserve">degree </w:t>
      </w:r>
      <w:r w:rsidR="0048368C" w:rsidRPr="00151AFF">
        <w:rPr>
          <w:sz w:val="22"/>
          <w:szCs w:val="22"/>
        </w:rPr>
        <w:t xml:space="preserve">program </w:t>
      </w:r>
      <w:r w:rsidRPr="00151AFF">
        <w:rPr>
          <w:sz w:val="22"/>
          <w:szCs w:val="22"/>
        </w:rPr>
        <w:t xml:space="preserve">will </w:t>
      </w:r>
      <w:r w:rsidR="0048368C" w:rsidRPr="00151AFF">
        <w:rPr>
          <w:sz w:val="22"/>
          <w:szCs w:val="22"/>
        </w:rPr>
        <w:t>serve the University’s and the unit’s academic mission</w:t>
      </w:r>
      <w:r w:rsidR="001B6D52" w:rsidRPr="00151AFF">
        <w:rPr>
          <w:sz w:val="22"/>
          <w:szCs w:val="22"/>
        </w:rPr>
        <w:t>.</w:t>
      </w:r>
    </w:p>
    <w:p w14:paraId="1D2CFA71" w14:textId="77777777" w:rsidR="001E23B8" w:rsidRPr="00151AFF" w:rsidRDefault="00627A0F" w:rsidP="00702DE4">
      <w:pPr>
        <w:widowControl w:val="0"/>
        <w:numPr>
          <w:ilvl w:val="0"/>
          <w:numId w:val="1"/>
        </w:numPr>
        <w:autoSpaceDE w:val="0"/>
        <w:autoSpaceDN w:val="0"/>
        <w:adjustRightInd w:val="0"/>
        <w:rPr>
          <w:sz w:val="22"/>
          <w:szCs w:val="22"/>
        </w:rPr>
      </w:pPr>
      <w:r w:rsidRPr="00151AFF">
        <w:rPr>
          <w:sz w:val="22"/>
          <w:szCs w:val="22"/>
        </w:rPr>
        <w:t>Summarize background</w:t>
      </w:r>
      <w:r w:rsidR="001B6D52" w:rsidRPr="00151AFF">
        <w:rPr>
          <w:sz w:val="22"/>
          <w:szCs w:val="22"/>
        </w:rPr>
        <w:t>.</w:t>
      </w:r>
      <w:r w:rsidRPr="00151AFF">
        <w:rPr>
          <w:sz w:val="22"/>
          <w:szCs w:val="22"/>
        </w:rPr>
        <w:t xml:space="preserve"> </w:t>
      </w:r>
    </w:p>
    <w:p w14:paraId="619095B8" w14:textId="77777777" w:rsidR="00702DE4" w:rsidRPr="00151AFF" w:rsidRDefault="00702DE4" w:rsidP="00702DE4">
      <w:pPr>
        <w:widowControl w:val="0"/>
        <w:autoSpaceDE w:val="0"/>
        <w:autoSpaceDN w:val="0"/>
        <w:adjustRightInd w:val="0"/>
        <w:rPr>
          <w:sz w:val="22"/>
          <w:szCs w:val="22"/>
        </w:rPr>
      </w:pPr>
    </w:p>
    <w:p w14:paraId="02CC976D" w14:textId="5E383ACB" w:rsidR="00832F65" w:rsidRPr="00151AFF" w:rsidRDefault="00832F65" w:rsidP="00702DE4">
      <w:pPr>
        <w:widowControl w:val="0"/>
        <w:autoSpaceDE w:val="0"/>
        <w:autoSpaceDN w:val="0"/>
        <w:adjustRightInd w:val="0"/>
        <w:rPr>
          <w:sz w:val="22"/>
          <w:szCs w:val="22"/>
        </w:rPr>
      </w:pPr>
      <w:r w:rsidRPr="00151AFF">
        <w:rPr>
          <w:sz w:val="22"/>
          <w:szCs w:val="22"/>
        </w:rPr>
        <w:t xml:space="preserve">II. NEED FOR </w:t>
      </w:r>
      <w:r w:rsidR="00FC049D" w:rsidRPr="00151AFF">
        <w:rPr>
          <w:sz w:val="22"/>
          <w:szCs w:val="22"/>
        </w:rPr>
        <w:t xml:space="preserve">INTERNATIONAL DUAL </w:t>
      </w:r>
      <w:r w:rsidRPr="00151AFF">
        <w:rPr>
          <w:sz w:val="22"/>
          <w:szCs w:val="22"/>
        </w:rPr>
        <w:t xml:space="preserve">DEGREE PROGRAM </w:t>
      </w:r>
    </w:p>
    <w:p w14:paraId="7DD9F36E" w14:textId="77777777" w:rsidR="00832F65" w:rsidRPr="00151AFF" w:rsidRDefault="00832F65" w:rsidP="00702DE4">
      <w:pPr>
        <w:widowControl w:val="0"/>
        <w:numPr>
          <w:ilvl w:val="0"/>
          <w:numId w:val="2"/>
        </w:numPr>
        <w:autoSpaceDE w:val="0"/>
        <w:autoSpaceDN w:val="0"/>
        <w:adjustRightInd w:val="0"/>
        <w:rPr>
          <w:sz w:val="22"/>
          <w:szCs w:val="22"/>
        </w:rPr>
      </w:pPr>
      <w:r w:rsidRPr="00151AFF">
        <w:rPr>
          <w:sz w:val="22"/>
          <w:szCs w:val="22"/>
        </w:rPr>
        <w:t>Specify what need(s)</w:t>
      </w:r>
      <w:r w:rsidR="00A9233C" w:rsidRPr="00151AFF">
        <w:rPr>
          <w:sz w:val="22"/>
          <w:szCs w:val="22"/>
        </w:rPr>
        <w:t xml:space="preserve">, opportunities or audiences </w:t>
      </w:r>
      <w:r w:rsidRPr="00151AFF">
        <w:rPr>
          <w:sz w:val="22"/>
          <w:szCs w:val="22"/>
        </w:rPr>
        <w:t xml:space="preserve">exist to justify a </w:t>
      </w:r>
      <w:r w:rsidR="006D1F90" w:rsidRPr="00151AFF">
        <w:rPr>
          <w:sz w:val="22"/>
          <w:szCs w:val="22"/>
        </w:rPr>
        <w:t xml:space="preserve">collaborative </w:t>
      </w:r>
      <w:r w:rsidRPr="00151AFF">
        <w:rPr>
          <w:sz w:val="22"/>
          <w:szCs w:val="22"/>
        </w:rPr>
        <w:t xml:space="preserve">degree program. </w:t>
      </w:r>
    </w:p>
    <w:p w14:paraId="2D5CC411" w14:textId="77777777" w:rsidR="00832F65" w:rsidRPr="00151AFF" w:rsidRDefault="00477310" w:rsidP="00702DE4">
      <w:pPr>
        <w:widowControl w:val="0"/>
        <w:numPr>
          <w:ilvl w:val="0"/>
          <w:numId w:val="2"/>
        </w:numPr>
        <w:autoSpaceDE w:val="0"/>
        <w:autoSpaceDN w:val="0"/>
        <w:adjustRightInd w:val="0"/>
        <w:rPr>
          <w:sz w:val="22"/>
          <w:szCs w:val="22"/>
        </w:rPr>
      </w:pPr>
      <w:r w:rsidRPr="00151AFF">
        <w:rPr>
          <w:sz w:val="22"/>
          <w:szCs w:val="22"/>
        </w:rPr>
        <w:t>Describe areas of productive overlap or plans to collaborate across units, if appropriate.</w:t>
      </w:r>
    </w:p>
    <w:p w14:paraId="5ADA8961" w14:textId="77777777" w:rsidR="0048368C" w:rsidRPr="00151AFF" w:rsidRDefault="002D07FA" w:rsidP="00702DE4">
      <w:pPr>
        <w:widowControl w:val="0"/>
        <w:numPr>
          <w:ilvl w:val="0"/>
          <w:numId w:val="2"/>
        </w:numPr>
        <w:autoSpaceDE w:val="0"/>
        <w:autoSpaceDN w:val="0"/>
        <w:adjustRightInd w:val="0"/>
        <w:rPr>
          <w:sz w:val="22"/>
          <w:szCs w:val="22"/>
        </w:rPr>
      </w:pPr>
      <w:r w:rsidRPr="00151AFF">
        <w:rPr>
          <w:sz w:val="22"/>
          <w:szCs w:val="22"/>
        </w:rPr>
        <w:t xml:space="preserve">Describe </w:t>
      </w:r>
      <w:r w:rsidR="0048368C" w:rsidRPr="00151AFF">
        <w:rPr>
          <w:sz w:val="22"/>
          <w:szCs w:val="22"/>
        </w:rPr>
        <w:t>the distinctive competence of the unit and the University for offering this program</w:t>
      </w:r>
      <w:r w:rsidR="001B6D52" w:rsidRPr="00151AFF">
        <w:rPr>
          <w:sz w:val="22"/>
          <w:szCs w:val="22"/>
        </w:rPr>
        <w:t>.</w:t>
      </w:r>
    </w:p>
    <w:p w14:paraId="0CD539D7" w14:textId="77777777" w:rsidR="006D1F90" w:rsidRPr="00151AFF" w:rsidRDefault="006D1F90" w:rsidP="00702DE4">
      <w:pPr>
        <w:widowControl w:val="0"/>
        <w:numPr>
          <w:ilvl w:val="0"/>
          <w:numId w:val="2"/>
        </w:numPr>
        <w:autoSpaceDE w:val="0"/>
        <w:autoSpaceDN w:val="0"/>
        <w:adjustRightInd w:val="0"/>
        <w:rPr>
          <w:sz w:val="22"/>
          <w:szCs w:val="22"/>
        </w:rPr>
      </w:pPr>
      <w:r w:rsidRPr="00151AFF">
        <w:rPr>
          <w:sz w:val="22"/>
          <w:szCs w:val="22"/>
        </w:rPr>
        <w:t>Describe the distinctive competence of the partner institution for offering this program.</w:t>
      </w:r>
    </w:p>
    <w:p w14:paraId="6B189A49" w14:textId="77777777" w:rsidR="00832F65" w:rsidRPr="00151AFF" w:rsidRDefault="002D07FA" w:rsidP="00702DE4">
      <w:pPr>
        <w:widowControl w:val="0"/>
        <w:numPr>
          <w:ilvl w:val="0"/>
          <w:numId w:val="2"/>
        </w:numPr>
        <w:autoSpaceDE w:val="0"/>
        <w:autoSpaceDN w:val="0"/>
        <w:adjustRightInd w:val="0"/>
        <w:rPr>
          <w:sz w:val="22"/>
          <w:szCs w:val="22"/>
        </w:rPr>
      </w:pPr>
      <w:r w:rsidRPr="00151AFF">
        <w:rPr>
          <w:sz w:val="22"/>
          <w:szCs w:val="22"/>
        </w:rPr>
        <w:t>Provide estimate of h</w:t>
      </w:r>
      <w:r w:rsidR="0048368C" w:rsidRPr="00151AFF">
        <w:rPr>
          <w:sz w:val="22"/>
          <w:szCs w:val="22"/>
        </w:rPr>
        <w:t>ow many students are expected to participate in the program in its earl</w:t>
      </w:r>
      <w:r w:rsidRPr="00151AFF">
        <w:rPr>
          <w:sz w:val="22"/>
          <w:szCs w:val="22"/>
        </w:rPr>
        <w:t>y years and in its steady state.</w:t>
      </w:r>
      <w:r w:rsidR="0048368C" w:rsidRPr="00151AFF">
        <w:rPr>
          <w:sz w:val="22"/>
          <w:szCs w:val="22"/>
        </w:rPr>
        <w:t xml:space="preserve">  </w:t>
      </w:r>
      <w:r w:rsidRPr="00151AFF">
        <w:rPr>
          <w:sz w:val="22"/>
          <w:szCs w:val="22"/>
        </w:rPr>
        <w:t>Describe w</w:t>
      </w:r>
      <w:r w:rsidR="0048368C" w:rsidRPr="00151AFF">
        <w:rPr>
          <w:sz w:val="22"/>
          <w:szCs w:val="22"/>
        </w:rPr>
        <w:t>hat efforts have been made to determine if there is a demand for such a program</w:t>
      </w:r>
      <w:r w:rsidRPr="00151AFF">
        <w:rPr>
          <w:sz w:val="22"/>
          <w:szCs w:val="22"/>
        </w:rPr>
        <w:t>.</w:t>
      </w:r>
    </w:p>
    <w:p w14:paraId="29E3D0AA" w14:textId="77777777" w:rsidR="00702DE4" w:rsidRPr="00151AFF" w:rsidRDefault="00702DE4" w:rsidP="00702DE4">
      <w:pPr>
        <w:widowControl w:val="0"/>
        <w:autoSpaceDE w:val="0"/>
        <w:autoSpaceDN w:val="0"/>
        <w:adjustRightInd w:val="0"/>
        <w:rPr>
          <w:sz w:val="22"/>
          <w:szCs w:val="22"/>
        </w:rPr>
      </w:pPr>
    </w:p>
    <w:p w14:paraId="23C8E433" w14:textId="77777777" w:rsidR="00832F65" w:rsidRPr="00151AFF" w:rsidRDefault="001E23B8" w:rsidP="00702DE4">
      <w:pPr>
        <w:widowControl w:val="0"/>
        <w:autoSpaceDE w:val="0"/>
        <w:autoSpaceDN w:val="0"/>
        <w:adjustRightInd w:val="0"/>
        <w:rPr>
          <w:sz w:val="22"/>
          <w:szCs w:val="22"/>
        </w:rPr>
      </w:pPr>
      <w:r w:rsidRPr="00151AFF">
        <w:rPr>
          <w:sz w:val="22"/>
          <w:szCs w:val="22"/>
        </w:rPr>
        <w:t>III.</w:t>
      </w:r>
      <w:r w:rsidR="00832F65" w:rsidRPr="00151AFF">
        <w:rPr>
          <w:sz w:val="22"/>
          <w:szCs w:val="22"/>
        </w:rPr>
        <w:t xml:space="preserve"> PROGRAM REQUIREMENTS </w:t>
      </w:r>
    </w:p>
    <w:p w14:paraId="6CE73538" w14:textId="77777777" w:rsidR="00832F65" w:rsidRPr="00151AFF" w:rsidRDefault="002D07FA" w:rsidP="00702DE4">
      <w:pPr>
        <w:widowControl w:val="0"/>
        <w:numPr>
          <w:ilvl w:val="0"/>
          <w:numId w:val="3"/>
        </w:numPr>
        <w:autoSpaceDE w:val="0"/>
        <w:autoSpaceDN w:val="0"/>
        <w:adjustRightInd w:val="0"/>
        <w:rPr>
          <w:sz w:val="22"/>
          <w:szCs w:val="22"/>
        </w:rPr>
      </w:pPr>
      <w:r w:rsidRPr="00151AFF">
        <w:rPr>
          <w:sz w:val="22"/>
          <w:szCs w:val="22"/>
        </w:rPr>
        <w:t>Outline the proposed curriculum for the degree program</w:t>
      </w:r>
      <w:r w:rsidR="00D35C85" w:rsidRPr="00151AFF">
        <w:rPr>
          <w:sz w:val="22"/>
          <w:szCs w:val="22"/>
        </w:rPr>
        <w:t>.</w:t>
      </w:r>
      <w:r w:rsidRPr="00151AFF">
        <w:rPr>
          <w:sz w:val="22"/>
          <w:szCs w:val="22"/>
        </w:rPr>
        <w:t xml:space="preserve">  </w:t>
      </w:r>
      <w:r w:rsidR="00832F65" w:rsidRPr="00151AFF">
        <w:rPr>
          <w:sz w:val="22"/>
          <w:szCs w:val="22"/>
        </w:rPr>
        <w:t xml:space="preserve">Specify number of course hours. </w:t>
      </w:r>
      <w:r w:rsidR="008D10E0" w:rsidRPr="00151AFF">
        <w:rPr>
          <w:sz w:val="22"/>
          <w:szCs w:val="22"/>
        </w:rPr>
        <w:t xml:space="preserve">  Describe areas of emphasis or concentration, if applicable. </w:t>
      </w:r>
    </w:p>
    <w:p w14:paraId="7CF18420" w14:textId="77777777" w:rsidR="00702DE4" w:rsidRDefault="00E22E8D" w:rsidP="00702DE4">
      <w:pPr>
        <w:widowControl w:val="0"/>
        <w:numPr>
          <w:ilvl w:val="1"/>
          <w:numId w:val="3"/>
        </w:numPr>
        <w:autoSpaceDE w:val="0"/>
        <w:autoSpaceDN w:val="0"/>
        <w:adjustRightInd w:val="0"/>
        <w:rPr>
          <w:sz w:val="22"/>
          <w:szCs w:val="22"/>
        </w:rPr>
      </w:pPr>
      <w:r w:rsidRPr="00151AFF">
        <w:rPr>
          <w:sz w:val="22"/>
          <w:szCs w:val="22"/>
        </w:rPr>
        <w:t>D</w:t>
      </w:r>
      <w:r w:rsidR="00702DE4" w:rsidRPr="00151AFF">
        <w:rPr>
          <w:sz w:val="22"/>
          <w:szCs w:val="22"/>
        </w:rPr>
        <w:t xml:space="preserve">escribe in particular any </w:t>
      </w:r>
      <w:r w:rsidR="00936F32" w:rsidRPr="00151AFF">
        <w:rPr>
          <w:sz w:val="22"/>
          <w:szCs w:val="22"/>
        </w:rPr>
        <w:t>credits that will be granted towards Washington University degrees as a result of</w:t>
      </w:r>
      <w:r w:rsidR="00702DE4" w:rsidRPr="00151AFF">
        <w:rPr>
          <w:sz w:val="22"/>
          <w:szCs w:val="22"/>
        </w:rPr>
        <w:t xml:space="preserve"> study at the partner institution.</w:t>
      </w:r>
    </w:p>
    <w:p w14:paraId="5866B749" w14:textId="77777777" w:rsidR="00AF4BA7" w:rsidRPr="00151AFF" w:rsidRDefault="00AF4BA7" w:rsidP="001B165B">
      <w:pPr>
        <w:widowControl w:val="0"/>
        <w:numPr>
          <w:ilvl w:val="0"/>
          <w:numId w:val="3"/>
        </w:numPr>
        <w:autoSpaceDE w:val="0"/>
        <w:autoSpaceDN w:val="0"/>
        <w:adjustRightInd w:val="0"/>
        <w:rPr>
          <w:sz w:val="22"/>
          <w:szCs w:val="22"/>
        </w:rPr>
      </w:pPr>
      <w:r>
        <w:rPr>
          <w:sz w:val="22"/>
          <w:szCs w:val="22"/>
        </w:rPr>
        <w:t>Specify if the program allows students to pursue additional programs (second degrees, minors, second majors, bachelors/masters combinations, etc.) either at the partner institution or WUSTL.</w:t>
      </w:r>
    </w:p>
    <w:p w14:paraId="77924881" w14:textId="77777777" w:rsidR="00EE3155" w:rsidRPr="00151AFF" w:rsidRDefault="00EE3155" w:rsidP="00702DE4">
      <w:pPr>
        <w:widowControl w:val="0"/>
        <w:numPr>
          <w:ilvl w:val="0"/>
          <w:numId w:val="3"/>
        </w:numPr>
        <w:autoSpaceDE w:val="0"/>
        <w:autoSpaceDN w:val="0"/>
        <w:adjustRightInd w:val="0"/>
        <w:rPr>
          <w:sz w:val="22"/>
          <w:szCs w:val="22"/>
        </w:rPr>
      </w:pPr>
      <w:r w:rsidRPr="00151AFF">
        <w:rPr>
          <w:sz w:val="22"/>
          <w:szCs w:val="22"/>
        </w:rPr>
        <w:t>Describe the procedures for credit transfer, including if applicable the procedure by which foreign credits will be converted to WUSTL credits and by which foreign credits will be incorporated into the WUSTL grade point average.</w:t>
      </w:r>
    </w:p>
    <w:p w14:paraId="41F466AA" w14:textId="77777777" w:rsidR="002D07FA" w:rsidRPr="00151AFF" w:rsidRDefault="002D07FA" w:rsidP="00702DE4">
      <w:pPr>
        <w:widowControl w:val="0"/>
        <w:numPr>
          <w:ilvl w:val="0"/>
          <w:numId w:val="3"/>
        </w:numPr>
        <w:autoSpaceDE w:val="0"/>
        <w:autoSpaceDN w:val="0"/>
        <w:adjustRightInd w:val="0"/>
        <w:rPr>
          <w:sz w:val="22"/>
          <w:szCs w:val="22"/>
        </w:rPr>
      </w:pPr>
      <w:r w:rsidRPr="00151AFF">
        <w:rPr>
          <w:sz w:val="22"/>
          <w:szCs w:val="22"/>
        </w:rPr>
        <w:t>Provide detail on whether this program will call for the creation of new courses or rely on existing courses</w:t>
      </w:r>
      <w:r w:rsidR="00514E7B" w:rsidRPr="00151AFF">
        <w:rPr>
          <w:sz w:val="22"/>
          <w:szCs w:val="22"/>
        </w:rPr>
        <w:t xml:space="preserve"> and whether any program components are off-campus</w:t>
      </w:r>
      <w:r w:rsidR="00627A0F" w:rsidRPr="00151AFF">
        <w:rPr>
          <w:sz w:val="22"/>
          <w:szCs w:val="22"/>
        </w:rPr>
        <w:t xml:space="preserve"> or include </w:t>
      </w:r>
      <w:r w:rsidR="00A9233C" w:rsidRPr="00151AFF">
        <w:rPr>
          <w:sz w:val="22"/>
          <w:szCs w:val="22"/>
        </w:rPr>
        <w:t xml:space="preserve">online </w:t>
      </w:r>
      <w:r w:rsidR="00627A0F" w:rsidRPr="00151AFF">
        <w:rPr>
          <w:sz w:val="22"/>
          <w:szCs w:val="22"/>
        </w:rPr>
        <w:t>education</w:t>
      </w:r>
      <w:r w:rsidR="00514E7B" w:rsidRPr="00151AFF">
        <w:rPr>
          <w:sz w:val="22"/>
          <w:szCs w:val="22"/>
        </w:rPr>
        <w:t>.</w:t>
      </w:r>
    </w:p>
    <w:p w14:paraId="58134D84" w14:textId="77777777" w:rsidR="00832F65" w:rsidRDefault="00832F65" w:rsidP="00702DE4">
      <w:pPr>
        <w:widowControl w:val="0"/>
        <w:numPr>
          <w:ilvl w:val="0"/>
          <w:numId w:val="3"/>
        </w:numPr>
        <w:autoSpaceDE w:val="0"/>
        <w:autoSpaceDN w:val="0"/>
        <w:adjustRightInd w:val="0"/>
        <w:rPr>
          <w:sz w:val="22"/>
          <w:szCs w:val="22"/>
        </w:rPr>
      </w:pPr>
      <w:r w:rsidRPr="00151AFF">
        <w:rPr>
          <w:sz w:val="22"/>
          <w:szCs w:val="22"/>
        </w:rPr>
        <w:t xml:space="preserve">List </w:t>
      </w:r>
      <w:r w:rsidR="00A9233C" w:rsidRPr="00151AFF">
        <w:rPr>
          <w:sz w:val="22"/>
          <w:szCs w:val="22"/>
        </w:rPr>
        <w:t xml:space="preserve">and describe </w:t>
      </w:r>
      <w:r w:rsidRPr="00151AFF">
        <w:rPr>
          <w:sz w:val="22"/>
          <w:szCs w:val="22"/>
        </w:rPr>
        <w:t>required core courses, electives, and prerequisites</w:t>
      </w:r>
      <w:r w:rsidR="00B72133" w:rsidRPr="00151AFF">
        <w:rPr>
          <w:sz w:val="22"/>
          <w:szCs w:val="22"/>
        </w:rPr>
        <w:t xml:space="preserve"> and concentrations, if applicable</w:t>
      </w:r>
      <w:r w:rsidR="00376795" w:rsidRPr="00151AFF">
        <w:rPr>
          <w:sz w:val="22"/>
          <w:szCs w:val="22"/>
        </w:rPr>
        <w:t>.</w:t>
      </w:r>
      <w:r w:rsidRPr="00151AFF">
        <w:rPr>
          <w:sz w:val="22"/>
          <w:szCs w:val="22"/>
        </w:rPr>
        <w:t xml:space="preserve"> </w:t>
      </w:r>
    </w:p>
    <w:p w14:paraId="77919EE9" w14:textId="77777777" w:rsidR="00AF4BA7" w:rsidRPr="00151AFF" w:rsidRDefault="00AF4BA7" w:rsidP="00702DE4">
      <w:pPr>
        <w:widowControl w:val="0"/>
        <w:numPr>
          <w:ilvl w:val="0"/>
          <w:numId w:val="3"/>
        </w:numPr>
        <w:autoSpaceDE w:val="0"/>
        <w:autoSpaceDN w:val="0"/>
        <w:adjustRightInd w:val="0"/>
        <w:rPr>
          <w:sz w:val="22"/>
          <w:szCs w:val="22"/>
        </w:rPr>
      </w:pPr>
      <w:r>
        <w:rPr>
          <w:sz w:val="22"/>
          <w:szCs w:val="22"/>
        </w:rPr>
        <w:t>Outline if there are additional requirements outside of the curriculum for the degree program (etc. either at the partner institution or at WUSTL.</w:t>
      </w:r>
    </w:p>
    <w:p w14:paraId="288A484F" w14:textId="77777777" w:rsidR="00556FCD" w:rsidRPr="00151AFF" w:rsidRDefault="00832F65" w:rsidP="00702DE4">
      <w:pPr>
        <w:widowControl w:val="0"/>
        <w:numPr>
          <w:ilvl w:val="0"/>
          <w:numId w:val="3"/>
        </w:numPr>
        <w:autoSpaceDE w:val="0"/>
        <w:autoSpaceDN w:val="0"/>
        <w:adjustRightInd w:val="0"/>
        <w:rPr>
          <w:sz w:val="22"/>
          <w:szCs w:val="22"/>
        </w:rPr>
      </w:pPr>
      <w:r w:rsidRPr="00151AFF">
        <w:rPr>
          <w:sz w:val="22"/>
          <w:szCs w:val="22"/>
        </w:rPr>
        <w:t xml:space="preserve">Describe time line for coursework and other requirements. </w:t>
      </w:r>
    </w:p>
    <w:p w14:paraId="5C04B552" w14:textId="77777777" w:rsidR="00702DE4" w:rsidRPr="00151AFF" w:rsidRDefault="00702DE4" w:rsidP="00702DE4">
      <w:pPr>
        <w:widowControl w:val="0"/>
        <w:autoSpaceDE w:val="0"/>
        <w:autoSpaceDN w:val="0"/>
        <w:adjustRightInd w:val="0"/>
        <w:rPr>
          <w:sz w:val="22"/>
          <w:szCs w:val="22"/>
        </w:rPr>
      </w:pPr>
    </w:p>
    <w:p w14:paraId="3BACF497" w14:textId="77777777" w:rsidR="00832F65" w:rsidRPr="00151AFF" w:rsidRDefault="001E23B8" w:rsidP="00702DE4">
      <w:pPr>
        <w:widowControl w:val="0"/>
        <w:autoSpaceDE w:val="0"/>
        <w:autoSpaceDN w:val="0"/>
        <w:adjustRightInd w:val="0"/>
        <w:rPr>
          <w:sz w:val="22"/>
          <w:szCs w:val="22"/>
        </w:rPr>
      </w:pPr>
      <w:r w:rsidRPr="00151AFF">
        <w:rPr>
          <w:sz w:val="22"/>
          <w:szCs w:val="22"/>
        </w:rPr>
        <w:t>IV. SELECTION OF CANDID</w:t>
      </w:r>
      <w:r w:rsidR="00832F65" w:rsidRPr="00151AFF">
        <w:rPr>
          <w:sz w:val="22"/>
          <w:szCs w:val="22"/>
        </w:rPr>
        <w:t xml:space="preserve">ATES AND ADMISSION CRITERIA </w:t>
      </w:r>
    </w:p>
    <w:p w14:paraId="75300A9C" w14:textId="77777777" w:rsidR="00832F65" w:rsidRPr="00151AFF" w:rsidRDefault="00702DE4" w:rsidP="00702DE4">
      <w:pPr>
        <w:widowControl w:val="0"/>
        <w:numPr>
          <w:ilvl w:val="0"/>
          <w:numId w:val="4"/>
        </w:numPr>
        <w:autoSpaceDE w:val="0"/>
        <w:autoSpaceDN w:val="0"/>
        <w:adjustRightInd w:val="0"/>
        <w:rPr>
          <w:sz w:val="22"/>
          <w:szCs w:val="22"/>
        </w:rPr>
      </w:pPr>
      <w:r w:rsidRPr="00151AFF">
        <w:rPr>
          <w:sz w:val="22"/>
          <w:szCs w:val="22"/>
        </w:rPr>
        <w:t>List admission requirements, both for students admitted to the program through WUSTL and those admitted through the partner institution(s).</w:t>
      </w:r>
    </w:p>
    <w:p w14:paraId="4F1406FF" w14:textId="77777777" w:rsidR="001E23B8" w:rsidRPr="00151AFF" w:rsidRDefault="00832F65" w:rsidP="00702DE4">
      <w:pPr>
        <w:widowControl w:val="0"/>
        <w:numPr>
          <w:ilvl w:val="0"/>
          <w:numId w:val="4"/>
        </w:numPr>
        <w:autoSpaceDE w:val="0"/>
        <w:autoSpaceDN w:val="0"/>
        <w:adjustRightInd w:val="0"/>
        <w:rPr>
          <w:sz w:val="22"/>
          <w:szCs w:val="22"/>
        </w:rPr>
      </w:pPr>
      <w:r w:rsidRPr="00151AFF">
        <w:rPr>
          <w:sz w:val="22"/>
          <w:szCs w:val="22"/>
        </w:rPr>
        <w:t xml:space="preserve">Identify who will review applications and make </w:t>
      </w:r>
      <w:r w:rsidR="00115C85" w:rsidRPr="00151AFF">
        <w:rPr>
          <w:sz w:val="22"/>
          <w:szCs w:val="22"/>
        </w:rPr>
        <w:t>admission decisions</w:t>
      </w:r>
      <w:r w:rsidR="00702DE4" w:rsidRPr="00151AFF">
        <w:rPr>
          <w:sz w:val="22"/>
          <w:szCs w:val="22"/>
        </w:rPr>
        <w:t>,  both for students admitted to the program through WUSTL and those admitted through the partner institution(s).</w:t>
      </w:r>
    </w:p>
    <w:p w14:paraId="4E5D3615" w14:textId="77777777" w:rsidR="00B72133" w:rsidRPr="00151AFF" w:rsidRDefault="00B72133" w:rsidP="00702DE4">
      <w:pPr>
        <w:widowControl w:val="0"/>
        <w:autoSpaceDE w:val="0"/>
        <w:autoSpaceDN w:val="0"/>
        <w:adjustRightInd w:val="0"/>
        <w:ind w:left="720"/>
        <w:rPr>
          <w:sz w:val="22"/>
          <w:szCs w:val="22"/>
        </w:rPr>
      </w:pPr>
    </w:p>
    <w:p w14:paraId="68F0AE79" w14:textId="77777777" w:rsidR="00B72133" w:rsidRPr="00151AFF" w:rsidRDefault="00B72133" w:rsidP="00702DE4">
      <w:pPr>
        <w:rPr>
          <w:sz w:val="22"/>
          <w:szCs w:val="22"/>
        </w:rPr>
      </w:pPr>
      <w:r w:rsidRPr="00151AFF">
        <w:rPr>
          <w:sz w:val="22"/>
          <w:szCs w:val="22"/>
        </w:rPr>
        <w:t xml:space="preserve">V. RESOURCES AND SUPPORT </w:t>
      </w:r>
    </w:p>
    <w:p w14:paraId="746258E8" w14:textId="77777777" w:rsidR="008D10E0" w:rsidRPr="00151AFF" w:rsidRDefault="00B72133" w:rsidP="00702DE4">
      <w:pPr>
        <w:widowControl w:val="0"/>
        <w:numPr>
          <w:ilvl w:val="0"/>
          <w:numId w:val="6"/>
        </w:numPr>
        <w:autoSpaceDE w:val="0"/>
        <w:autoSpaceDN w:val="0"/>
        <w:adjustRightInd w:val="0"/>
        <w:rPr>
          <w:sz w:val="22"/>
          <w:szCs w:val="22"/>
        </w:rPr>
      </w:pPr>
      <w:r w:rsidRPr="00151AFF">
        <w:rPr>
          <w:sz w:val="22"/>
          <w:szCs w:val="22"/>
        </w:rPr>
        <w:t>State how this new program will draw on existing faculty and resources</w:t>
      </w:r>
      <w:r w:rsidR="00A9233C" w:rsidRPr="00151AFF">
        <w:rPr>
          <w:sz w:val="22"/>
          <w:szCs w:val="22"/>
        </w:rPr>
        <w:t xml:space="preserve"> </w:t>
      </w:r>
      <w:r w:rsidR="00471395" w:rsidRPr="00151AFF">
        <w:rPr>
          <w:sz w:val="22"/>
          <w:szCs w:val="22"/>
        </w:rPr>
        <w:t xml:space="preserve">(including library resources) </w:t>
      </w:r>
      <w:r w:rsidR="00A9233C" w:rsidRPr="00151AFF">
        <w:rPr>
          <w:sz w:val="22"/>
          <w:szCs w:val="22"/>
        </w:rPr>
        <w:t>or will provide new resources</w:t>
      </w:r>
      <w:r w:rsidRPr="00151AFF">
        <w:rPr>
          <w:sz w:val="22"/>
          <w:szCs w:val="22"/>
        </w:rPr>
        <w:t>. Consider whether this new degree program will have an effect on other units in the university.</w:t>
      </w:r>
    </w:p>
    <w:p w14:paraId="7BF9AD45" w14:textId="77777777" w:rsidR="005C0548" w:rsidRPr="00151AFF" w:rsidRDefault="00A9233C" w:rsidP="00702DE4">
      <w:pPr>
        <w:widowControl w:val="0"/>
        <w:numPr>
          <w:ilvl w:val="0"/>
          <w:numId w:val="6"/>
        </w:numPr>
        <w:autoSpaceDE w:val="0"/>
        <w:autoSpaceDN w:val="0"/>
        <w:adjustRightInd w:val="0"/>
        <w:rPr>
          <w:sz w:val="22"/>
          <w:szCs w:val="22"/>
        </w:rPr>
      </w:pPr>
      <w:r w:rsidRPr="00151AFF">
        <w:rPr>
          <w:sz w:val="22"/>
          <w:szCs w:val="22"/>
        </w:rPr>
        <w:lastRenderedPageBreak/>
        <w:t xml:space="preserve">List </w:t>
      </w:r>
      <w:r w:rsidR="00702DE4" w:rsidRPr="00151AFF">
        <w:rPr>
          <w:sz w:val="22"/>
          <w:szCs w:val="22"/>
        </w:rPr>
        <w:t>c</w:t>
      </w:r>
      <w:r w:rsidRPr="00151AFF">
        <w:rPr>
          <w:sz w:val="22"/>
          <w:szCs w:val="22"/>
        </w:rPr>
        <w:t xml:space="preserve">ore faculty who will oversee the program.  Include rank and </w:t>
      </w:r>
      <w:r w:rsidR="00702DE4" w:rsidRPr="00151AFF">
        <w:rPr>
          <w:sz w:val="22"/>
          <w:szCs w:val="22"/>
        </w:rPr>
        <w:t>d</w:t>
      </w:r>
      <w:r w:rsidRPr="00151AFF">
        <w:rPr>
          <w:sz w:val="22"/>
          <w:szCs w:val="22"/>
        </w:rPr>
        <w:t>epartment.</w:t>
      </w:r>
    </w:p>
    <w:p w14:paraId="34792CF9" w14:textId="77777777" w:rsidR="00A9233C" w:rsidRPr="00151AFF" w:rsidRDefault="00B72133" w:rsidP="00702DE4">
      <w:pPr>
        <w:widowControl w:val="0"/>
        <w:numPr>
          <w:ilvl w:val="0"/>
          <w:numId w:val="6"/>
        </w:numPr>
        <w:autoSpaceDE w:val="0"/>
        <w:autoSpaceDN w:val="0"/>
        <w:adjustRightInd w:val="0"/>
        <w:rPr>
          <w:sz w:val="22"/>
          <w:szCs w:val="22"/>
        </w:rPr>
      </w:pPr>
      <w:r w:rsidRPr="00151AFF">
        <w:rPr>
          <w:sz w:val="22"/>
          <w:szCs w:val="22"/>
        </w:rPr>
        <w:t>State whether this new program will require additional resources and who will provide</w:t>
      </w:r>
      <w:r w:rsidR="008D10E0" w:rsidRPr="00151AFF">
        <w:rPr>
          <w:sz w:val="22"/>
          <w:szCs w:val="22"/>
        </w:rPr>
        <w:t xml:space="preserve"> them</w:t>
      </w:r>
      <w:r w:rsidRPr="00151AFF">
        <w:rPr>
          <w:sz w:val="22"/>
          <w:szCs w:val="22"/>
        </w:rPr>
        <w:t xml:space="preserve">.   </w:t>
      </w:r>
    </w:p>
    <w:p w14:paraId="27BF1E81" w14:textId="77777777" w:rsidR="00D35C85" w:rsidRPr="00151AFF" w:rsidRDefault="00B72133" w:rsidP="00702DE4">
      <w:pPr>
        <w:widowControl w:val="0"/>
        <w:numPr>
          <w:ilvl w:val="0"/>
          <w:numId w:val="6"/>
        </w:numPr>
        <w:autoSpaceDE w:val="0"/>
        <w:autoSpaceDN w:val="0"/>
        <w:adjustRightInd w:val="0"/>
        <w:rPr>
          <w:sz w:val="22"/>
          <w:szCs w:val="22"/>
        </w:rPr>
      </w:pPr>
      <w:r w:rsidRPr="00151AFF">
        <w:rPr>
          <w:sz w:val="22"/>
          <w:szCs w:val="22"/>
        </w:rPr>
        <w:t xml:space="preserve">Consider issues of </w:t>
      </w:r>
      <w:r w:rsidR="00627A0F" w:rsidRPr="00151AFF">
        <w:rPr>
          <w:sz w:val="22"/>
          <w:szCs w:val="22"/>
        </w:rPr>
        <w:t>tuition</w:t>
      </w:r>
      <w:r w:rsidRPr="00151AFF">
        <w:rPr>
          <w:sz w:val="22"/>
          <w:szCs w:val="22"/>
        </w:rPr>
        <w:t xml:space="preserve"> and financial aid</w:t>
      </w:r>
      <w:r w:rsidR="00702DE4" w:rsidRPr="00151AFF">
        <w:rPr>
          <w:sz w:val="22"/>
          <w:szCs w:val="22"/>
        </w:rPr>
        <w:t>.  In particular, describe how tuition and financial aid will be addressed during the period that a participating student is (a) in residence at WUSTL and (b) in residence at a partner institution.</w:t>
      </w:r>
    </w:p>
    <w:p w14:paraId="6A0210BB" w14:textId="77777777" w:rsidR="0014200E" w:rsidRPr="00151AFF" w:rsidRDefault="0014200E" w:rsidP="00702DE4">
      <w:pPr>
        <w:widowControl w:val="0"/>
        <w:numPr>
          <w:ilvl w:val="0"/>
          <w:numId w:val="6"/>
        </w:numPr>
        <w:autoSpaceDE w:val="0"/>
        <w:autoSpaceDN w:val="0"/>
        <w:adjustRightInd w:val="0"/>
        <w:rPr>
          <w:sz w:val="22"/>
          <w:szCs w:val="22"/>
        </w:rPr>
      </w:pPr>
      <w:r w:rsidRPr="00151AFF">
        <w:rPr>
          <w:sz w:val="22"/>
          <w:szCs w:val="22"/>
        </w:rPr>
        <w:t>Consider issues of physical facilities, including on-campus or off-campus housing for students in residence at WUSTL and abroad.</w:t>
      </w:r>
    </w:p>
    <w:p w14:paraId="6C48B5EA" w14:textId="77777777" w:rsidR="00D35C85" w:rsidRPr="00151AFF" w:rsidRDefault="00D35C85" w:rsidP="00702DE4">
      <w:pPr>
        <w:widowControl w:val="0"/>
        <w:autoSpaceDE w:val="0"/>
        <w:autoSpaceDN w:val="0"/>
        <w:adjustRightInd w:val="0"/>
        <w:ind w:firstLine="180"/>
        <w:rPr>
          <w:sz w:val="22"/>
          <w:szCs w:val="22"/>
        </w:rPr>
      </w:pPr>
    </w:p>
    <w:p w14:paraId="3C77C5FF" w14:textId="77777777" w:rsidR="00832F65" w:rsidRPr="00151AFF" w:rsidRDefault="001E23B8" w:rsidP="00702DE4">
      <w:pPr>
        <w:widowControl w:val="0"/>
        <w:autoSpaceDE w:val="0"/>
        <w:autoSpaceDN w:val="0"/>
        <w:adjustRightInd w:val="0"/>
        <w:rPr>
          <w:sz w:val="22"/>
          <w:szCs w:val="22"/>
        </w:rPr>
      </w:pPr>
      <w:r w:rsidRPr="00151AFF">
        <w:rPr>
          <w:sz w:val="22"/>
          <w:szCs w:val="22"/>
        </w:rPr>
        <w:t>V</w:t>
      </w:r>
      <w:r w:rsidR="00B061B0" w:rsidRPr="00151AFF">
        <w:rPr>
          <w:sz w:val="22"/>
          <w:szCs w:val="22"/>
        </w:rPr>
        <w:t>I</w:t>
      </w:r>
      <w:r w:rsidRPr="00151AFF">
        <w:rPr>
          <w:sz w:val="22"/>
          <w:szCs w:val="22"/>
        </w:rPr>
        <w:t>. PROGRAM ADMINISTRATI</w:t>
      </w:r>
      <w:r w:rsidR="00832F65" w:rsidRPr="00151AFF">
        <w:rPr>
          <w:sz w:val="22"/>
          <w:szCs w:val="22"/>
        </w:rPr>
        <w:t xml:space="preserve">ON </w:t>
      </w:r>
    </w:p>
    <w:p w14:paraId="59F3A85E" w14:textId="77777777" w:rsidR="00514E7B" w:rsidRPr="00151AFF" w:rsidRDefault="00832F65" w:rsidP="00702DE4">
      <w:pPr>
        <w:widowControl w:val="0"/>
        <w:numPr>
          <w:ilvl w:val="0"/>
          <w:numId w:val="5"/>
        </w:numPr>
        <w:autoSpaceDE w:val="0"/>
        <w:autoSpaceDN w:val="0"/>
        <w:adjustRightInd w:val="0"/>
        <w:rPr>
          <w:sz w:val="22"/>
          <w:szCs w:val="22"/>
        </w:rPr>
      </w:pPr>
      <w:r w:rsidRPr="00151AFF">
        <w:rPr>
          <w:sz w:val="22"/>
          <w:szCs w:val="22"/>
        </w:rPr>
        <w:t>State which department or progr</w:t>
      </w:r>
      <w:r w:rsidR="00702DE4" w:rsidRPr="00151AFF">
        <w:rPr>
          <w:sz w:val="22"/>
          <w:szCs w:val="22"/>
        </w:rPr>
        <w:t>am will administer the program at WUSTL and at the partner institution.</w:t>
      </w:r>
    </w:p>
    <w:p w14:paraId="738F0B17" w14:textId="77777777" w:rsidR="00832F65" w:rsidRPr="00151AFF" w:rsidRDefault="001E23B8" w:rsidP="00702DE4">
      <w:pPr>
        <w:widowControl w:val="0"/>
        <w:numPr>
          <w:ilvl w:val="0"/>
          <w:numId w:val="5"/>
        </w:numPr>
        <w:autoSpaceDE w:val="0"/>
        <w:autoSpaceDN w:val="0"/>
        <w:adjustRightInd w:val="0"/>
        <w:rPr>
          <w:sz w:val="22"/>
          <w:szCs w:val="22"/>
        </w:rPr>
      </w:pPr>
      <w:r w:rsidRPr="00151AFF">
        <w:rPr>
          <w:sz w:val="22"/>
          <w:szCs w:val="22"/>
        </w:rPr>
        <w:t xml:space="preserve">Identify Program </w:t>
      </w:r>
      <w:r w:rsidR="00832F65" w:rsidRPr="00151AFF">
        <w:rPr>
          <w:sz w:val="22"/>
          <w:szCs w:val="22"/>
        </w:rPr>
        <w:t xml:space="preserve">Director </w:t>
      </w:r>
      <w:r w:rsidR="00A9233C" w:rsidRPr="00151AFF">
        <w:rPr>
          <w:sz w:val="22"/>
          <w:szCs w:val="22"/>
        </w:rPr>
        <w:t>or Coordinator</w:t>
      </w:r>
      <w:r w:rsidR="00702DE4" w:rsidRPr="00151AFF">
        <w:rPr>
          <w:sz w:val="22"/>
          <w:szCs w:val="22"/>
        </w:rPr>
        <w:t xml:space="preserve"> at each institution</w:t>
      </w:r>
      <w:r w:rsidR="001B6D52" w:rsidRPr="00151AFF">
        <w:rPr>
          <w:sz w:val="22"/>
          <w:szCs w:val="22"/>
        </w:rPr>
        <w:t>.</w:t>
      </w:r>
    </w:p>
    <w:p w14:paraId="51A9759A" w14:textId="77777777" w:rsidR="00556FCD" w:rsidRPr="00151AFF" w:rsidRDefault="00832F65" w:rsidP="00702DE4">
      <w:pPr>
        <w:widowControl w:val="0"/>
        <w:numPr>
          <w:ilvl w:val="0"/>
          <w:numId w:val="5"/>
        </w:numPr>
        <w:autoSpaceDE w:val="0"/>
        <w:autoSpaceDN w:val="0"/>
        <w:adjustRightInd w:val="0"/>
        <w:rPr>
          <w:sz w:val="22"/>
          <w:szCs w:val="22"/>
        </w:rPr>
      </w:pPr>
      <w:r w:rsidRPr="00151AFF">
        <w:rPr>
          <w:sz w:val="22"/>
          <w:szCs w:val="22"/>
        </w:rPr>
        <w:t xml:space="preserve">Describe process for evaluation of </w:t>
      </w:r>
      <w:r w:rsidR="00702DE4" w:rsidRPr="00151AFF">
        <w:rPr>
          <w:sz w:val="22"/>
          <w:szCs w:val="22"/>
        </w:rPr>
        <w:t>s</w:t>
      </w:r>
      <w:r w:rsidRPr="00151AFF">
        <w:rPr>
          <w:sz w:val="22"/>
          <w:szCs w:val="22"/>
        </w:rPr>
        <w:t xml:space="preserve">tudent </w:t>
      </w:r>
      <w:r w:rsidR="00702DE4" w:rsidRPr="00151AFF">
        <w:rPr>
          <w:sz w:val="22"/>
          <w:szCs w:val="22"/>
        </w:rPr>
        <w:t>performance, including any joint evaluation or evaluation for performance while not in residence at WUSTL.</w:t>
      </w:r>
    </w:p>
    <w:p w14:paraId="6D1185B6" w14:textId="77777777" w:rsidR="00D35C85" w:rsidRPr="00151AFF" w:rsidRDefault="002D07FA" w:rsidP="00702DE4">
      <w:pPr>
        <w:widowControl w:val="0"/>
        <w:numPr>
          <w:ilvl w:val="0"/>
          <w:numId w:val="5"/>
        </w:numPr>
        <w:autoSpaceDE w:val="0"/>
        <w:autoSpaceDN w:val="0"/>
        <w:adjustRightInd w:val="0"/>
        <w:rPr>
          <w:sz w:val="22"/>
          <w:szCs w:val="22"/>
        </w:rPr>
      </w:pPr>
      <w:r w:rsidRPr="00151AFF">
        <w:rPr>
          <w:sz w:val="22"/>
          <w:szCs w:val="22"/>
        </w:rPr>
        <w:t xml:space="preserve">State plans for providing adequate </w:t>
      </w:r>
      <w:r w:rsidR="00A9233C" w:rsidRPr="00151AFF">
        <w:rPr>
          <w:sz w:val="22"/>
          <w:szCs w:val="22"/>
        </w:rPr>
        <w:t xml:space="preserve">advising, </w:t>
      </w:r>
      <w:r w:rsidRPr="00151AFF">
        <w:rPr>
          <w:sz w:val="22"/>
          <w:szCs w:val="22"/>
        </w:rPr>
        <w:t>mentoring</w:t>
      </w:r>
      <w:r w:rsidR="00A9233C" w:rsidRPr="00151AFF">
        <w:rPr>
          <w:sz w:val="22"/>
          <w:szCs w:val="22"/>
        </w:rPr>
        <w:t>, and support</w:t>
      </w:r>
      <w:r w:rsidR="00702DE4" w:rsidRPr="00151AFF">
        <w:rPr>
          <w:sz w:val="22"/>
          <w:szCs w:val="22"/>
        </w:rPr>
        <w:t xml:space="preserve"> of students in the program, in particular for maintaining continuity of advising, mentoring, and support between the institutions.</w:t>
      </w:r>
    </w:p>
    <w:p w14:paraId="54437F1E" w14:textId="77777777" w:rsidR="00702DE4" w:rsidRPr="00151AFF" w:rsidRDefault="00702DE4" w:rsidP="00702DE4">
      <w:pPr>
        <w:widowControl w:val="0"/>
        <w:autoSpaceDE w:val="0"/>
        <w:autoSpaceDN w:val="0"/>
        <w:adjustRightInd w:val="0"/>
        <w:rPr>
          <w:sz w:val="22"/>
          <w:szCs w:val="22"/>
        </w:rPr>
      </w:pPr>
    </w:p>
    <w:p w14:paraId="3C70803C" w14:textId="77777777" w:rsidR="00D35C85" w:rsidRPr="00151AFF" w:rsidRDefault="00D35C85" w:rsidP="00702DE4">
      <w:pPr>
        <w:widowControl w:val="0"/>
        <w:autoSpaceDE w:val="0"/>
        <w:autoSpaceDN w:val="0"/>
        <w:adjustRightInd w:val="0"/>
        <w:rPr>
          <w:sz w:val="22"/>
          <w:szCs w:val="22"/>
        </w:rPr>
      </w:pPr>
      <w:r w:rsidRPr="00151AFF">
        <w:rPr>
          <w:sz w:val="22"/>
          <w:szCs w:val="22"/>
        </w:rPr>
        <w:t xml:space="preserve">VII. EVALUATION OF PROGRAM </w:t>
      </w:r>
    </w:p>
    <w:p w14:paraId="42F44B93" w14:textId="77777777" w:rsidR="00702DE4" w:rsidRPr="00151AFF" w:rsidRDefault="00702DE4" w:rsidP="00702DE4">
      <w:pPr>
        <w:widowControl w:val="0"/>
        <w:numPr>
          <w:ilvl w:val="0"/>
          <w:numId w:val="7"/>
        </w:numPr>
        <w:autoSpaceDE w:val="0"/>
        <w:autoSpaceDN w:val="0"/>
        <w:adjustRightInd w:val="0"/>
        <w:rPr>
          <w:sz w:val="22"/>
          <w:szCs w:val="22"/>
        </w:rPr>
      </w:pPr>
      <w:r w:rsidRPr="00151AFF">
        <w:rPr>
          <w:sz w:val="22"/>
          <w:szCs w:val="22"/>
        </w:rPr>
        <w:t>Describe whether the program satisfies the regulatory requirements applicable to the foreign institutions, including any university or national requirements applicable to joint or dual degrees.</w:t>
      </w:r>
    </w:p>
    <w:p w14:paraId="31040EB6" w14:textId="77777777" w:rsidR="000F2833" w:rsidRPr="00151AFF" w:rsidRDefault="00D35C85" w:rsidP="00702DE4">
      <w:pPr>
        <w:widowControl w:val="0"/>
        <w:numPr>
          <w:ilvl w:val="0"/>
          <w:numId w:val="7"/>
        </w:numPr>
        <w:autoSpaceDE w:val="0"/>
        <w:autoSpaceDN w:val="0"/>
        <w:adjustRightInd w:val="0"/>
        <w:rPr>
          <w:sz w:val="22"/>
          <w:szCs w:val="22"/>
        </w:rPr>
      </w:pPr>
      <w:r w:rsidRPr="00151AFF">
        <w:rPr>
          <w:sz w:val="22"/>
          <w:szCs w:val="22"/>
        </w:rPr>
        <w:t xml:space="preserve">Describe how and how often program evaluation will be conducted. </w:t>
      </w:r>
    </w:p>
    <w:p w14:paraId="03B51A76" w14:textId="77777777" w:rsidR="00EB10A4" w:rsidRPr="00766C9D" w:rsidRDefault="00EB10A4" w:rsidP="00843C15">
      <w:pPr>
        <w:widowControl w:val="0"/>
        <w:autoSpaceDE w:val="0"/>
        <w:autoSpaceDN w:val="0"/>
        <w:adjustRightInd w:val="0"/>
        <w:rPr>
          <w:sz w:val="22"/>
          <w:szCs w:val="22"/>
        </w:rPr>
      </w:pPr>
    </w:p>
    <w:sectPr w:rsidR="00EB10A4" w:rsidRPr="00766C9D" w:rsidSect="00F2707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DCA06" w14:textId="77777777" w:rsidR="003927B5" w:rsidRDefault="003927B5" w:rsidP="004352CE">
      <w:r>
        <w:separator/>
      </w:r>
    </w:p>
  </w:endnote>
  <w:endnote w:type="continuationSeparator" w:id="0">
    <w:p w14:paraId="32C79F01" w14:textId="77777777" w:rsidR="003927B5" w:rsidRDefault="003927B5" w:rsidP="004352CE">
      <w:r>
        <w:continuationSeparator/>
      </w:r>
    </w:p>
  </w:endnote>
  <w:endnote w:id="1">
    <w:p w14:paraId="3FB04392" w14:textId="77777777" w:rsidR="003927B5" w:rsidRPr="00E875D1" w:rsidRDefault="003927B5" w:rsidP="00151AFF">
      <w:pPr>
        <w:rPr>
          <w:sz w:val="22"/>
          <w:szCs w:val="22"/>
        </w:rPr>
      </w:pPr>
      <w:r>
        <w:rPr>
          <w:rStyle w:val="EndnoteReference"/>
        </w:rPr>
        <w:t>1</w:t>
      </w:r>
      <w:r>
        <w:t xml:space="preserve"> </w:t>
      </w:r>
      <w:r w:rsidRPr="00E875D1">
        <w:rPr>
          <w:sz w:val="22"/>
          <w:szCs w:val="22"/>
        </w:rPr>
        <w:t xml:space="preserve">An </w:t>
      </w:r>
      <w:r w:rsidRPr="00E875D1">
        <w:rPr>
          <w:i/>
          <w:sz w:val="22"/>
          <w:szCs w:val="22"/>
          <w:u w:val="single"/>
        </w:rPr>
        <w:t>International Joint Degree Program</w:t>
      </w:r>
      <w:r w:rsidRPr="00E875D1">
        <w:rPr>
          <w:i/>
          <w:sz w:val="22"/>
          <w:szCs w:val="22"/>
        </w:rPr>
        <w:t xml:space="preserve"> </w:t>
      </w:r>
      <w:r w:rsidRPr="00E875D1">
        <w:rPr>
          <w:sz w:val="22"/>
          <w:szCs w:val="22"/>
        </w:rPr>
        <w:t>is</w:t>
      </w:r>
      <w:r w:rsidRPr="00E875D1">
        <w:rPr>
          <w:i/>
          <w:sz w:val="22"/>
          <w:szCs w:val="22"/>
        </w:rPr>
        <w:t xml:space="preserve"> </w:t>
      </w:r>
      <w:r w:rsidRPr="00E875D1">
        <w:rPr>
          <w:sz w:val="22"/>
          <w:szCs w:val="22"/>
        </w:rPr>
        <w:t xml:space="preserve">a study program collaboratively offered by WUSTL and one (or more) non-U.S. higher education institutions leading to the award of </w:t>
      </w:r>
      <w:r w:rsidRPr="00E875D1">
        <w:rPr>
          <w:b/>
          <w:i/>
          <w:sz w:val="22"/>
          <w:szCs w:val="22"/>
        </w:rPr>
        <w:t>a single degree issued and signed jointly</w:t>
      </w:r>
      <w:r w:rsidRPr="00E875D1">
        <w:rPr>
          <w:sz w:val="22"/>
          <w:szCs w:val="22"/>
        </w:rPr>
        <w:t xml:space="preserve"> by WUSTL and all other institutions involved in the program.</w:t>
      </w:r>
    </w:p>
    <w:p w14:paraId="681D10C1" w14:textId="77777777" w:rsidR="003927B5" w:rsidRPr="00702DE4" w:rsidRDefault="003927B5" w:rsidP="00151AFF">
      <w:pPr>
        <w:rPr>
          <w:sz w:val="22"/>
          <w:szCs w:val="22"/>
        </w:rPr>
      </w:pPr>
    </w:p>
    <w:p w14:paraId="3E18985A" w14:textId="77777777" w:rsidR="003927B5" w:rsidRPr="00702DE4" w:rsidRDefault="003927B5" w:rsidP="00151AFF">
      <w:pPr>
        <w:rPr>
          <w:sz w:val="22"/>
          <w:szCs w:val="22"/>
        </w:rPr>
      </w:pPr>
      <w:r>
        <w:rPr>
          <w:sz w:val="22"/>
          <w:szCs w:val="22"/>
        </w:rPr>
        <w:t>Joint degree programs are rare, require a complex approval process, and are generally discouraged.  The following guidelines are for dual degree programs only.   Please confer with the Provost’s office before entering into any discussions about possible joint degree programs.</w:t>
      </w:r>
    </w:p>
    <w:p w14:paraId="50997F2C" w14:textId="77777777" w:rsidR="003927B5" w:rsidRPr="00702DE4" w:rsidRDefault="003927B5" w:rsidP="00151AFF">
      <w:pPr>
        <w:rPr>
          <w:sz w:val="22"/>
          <w:szCs w:val="22"/>
        </w:rPr>
      </w:pPr>
    </w:p>
    <w:p w14:paraId="2BB0A9F4" w14:textId="0A1B7618" w:rsidR="003927B5" w:rsidRDefault="00B13636">
      <w:pPr>
        <w:pStyle w:val="EndnoteText"/>
      </w:pPr>
      <w:r>
        <w:t>March 19</w:t>
      </w:r>
      <w:bookmarkStart w:id="0" w:name="_GoBack"/>
      <w:bookmarkEnd w:id="0"/>
      <w:r w:rsidR="001B165B">
        <w:t>,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A2C18" w14:textId="77777777" w:rsidR="00EC31DF" w:rsidRDefault="00EC31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24C80" w14:textId="77777777" w:rsidR="00EC31DF" w:rsidRDefault="00EC31D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9BCDF" w14:textId="77777777" w:rsidR="00EC31DF" w:rsidRDefault="00EC31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4D923" w14:textId="77777777" w:rsidR="003927B5" w:rsidRDefault="003927B5" w:rsidP="004352CE">
      <w:r>
        <w:separator/>
      </w:r>
    </w:p>
  </w:footnote>
  <w:footnote w:type="continuationSeparator" w:id="0">
    <w:p w14:paraId="3566B6F9" w14:textId="77777777" w:rsidR="003927B5" w:rsidRDefault="003927B5" w:rsidP="004352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CAFA0" w14:textId="4F380C64" w:rsidR="003927B5" w:rsidRDefault="003927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4AF9D" w14:textId="650A1798" w:rsidR="003927B5" w:rsidRDefault="003927B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32599" w14:textId="344040EE" w:rsidR="003927B5" w:rsidRDefault="003927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73B"/>
    <w:multiLevelType w:val="hybridMultilevel"/>
    <w:tmpl w:val="228EF808"/>
    <w:lvl w:ilvl="0" w:tplc="FFFFFFFF">
      <w:start w:val="1"/>
      <w:numFmt w:val="lowerLetter"/>
      <w:lvlText w:val="%1."/>
      <w:lvlJc w:val="left"/>
      <w:pPr>
        <w:tabs>
          <w:tab w:val="num" w:pos="1044"/>
        </w:tabs>
        <w:ind w:left="1044" w:hanging="360"/>
      </w:pPr>
    </w:lvl>
    <w:lvl w:ilvl="1" w:tplc="04090019">
      <w:start w:val="1"/>
      <w:numFmt w:val="lowerLetter"/>
      <w:lvlText w:val="%2."/>
      <w:lvlJc w:val="left"/>
      <w:pPr>
        <w:tabs>
          <w:tab w:val="num" w:pos="1764"/>
        </w:tabs>
        <w:ind w:left="1764" w:hanging="360"/>
      </w:pPr>
    </w:lvl>
    <w:lvl w:ilvl="2" w:tplc="0409001B">
      <w:start w:val="1"/>
      <w:numFmt w:val="lowerRoman"/>
      <w:lvlText w:val="%3."/>
      <w:lvlJc w:val="right"/>
      <w:pPr>
        <w:tabs>
          <w:tab w:val="num" w:pos="2484"/>
        </w:tabs>
        <w:ind w:left="2484" w:hanging="180"/>
      </w:pPr>
    </w:lvl>
    <w:lvl w:ilvl="3" w:tplc="0409000F">
      <w:start w:val="1"/>
      <w:numFmt w:val="decimal"/>
      <w:lvlText w:val="%4."/>
      <w:lvlJc w:val="left"/>
      <w:pPr>
        <w:tabs>
          <w:tab w:val="num" w:pos="3204"/>
        </w:tabs>
        <w:ind w:left="3204" w:hanging="360"/>
      </w:pPr>
    </w:lvl>
    <w:lvl w:ilvl="4" w:tplc="04090019">
      <w:start w:val="1"/>
      <w:numFmt w:val="lowerLetter"/>
      <w:lvlText w:val="%5."/>
      <w:lvlJc w:val="left"/>
      <w:pPr>
        <w:tabs>
          <w:tab w:val="num" w:pos="3924"/>
        </w:tabs>
        <w:ind w:left="3924" w:hanging="360"/>
      </w:pPr>
    </w:lvl>
    <w:lvl w:ilvl="5" w:tplc="0409001B">
      <w:start w:val="1"/>
      <w:numFmt w:val="lowerRoman"/>
      <w:lvlText w:val="%6."/>
      <w:lvlJc w:val="right"/>
      <w:pPr>
        <w:tabs>
          <w:tab w:val="num" w:pos="4644"/>
        </w:tabs>
        <w:ind w:left="4644" w:hanging="180"/>
      </w:pPr>
    </w:lvl>
    <w:lvl w:ilvl="6" w:tplc="0409000F">
      <w:start w:val="1"/>
      <w:numFmt w:val="decimal"/>
      <w:lvlText w:val="%7."/>
      <w:lvlJc w:val="left"/>
      <w:pPr>
        <w:tabs>
          <w:tab w:val="num" w:pos="5364"/>
        </w:tabs>
        <w:ind w:left="5364" w:hanging="360"/>
      </w:pPr>
    </w:lvl>
    <w:lvl w:ilvl="7" w:tplc="04090019">
      <w:start w:val="1"/>
      <w:numFmt w:val="lowerLetter"/>
      <w:lvlText w:val="%8."/>
      <w:lvlJc w:val="left"/>
      <w:pPr>
        <w:tabs>
          <w:tab w:val="num" w:pos="6084"/>
        </w:tabs>
        <w:ind w:left="6084" w:hanging="360"/>
      </w:pPr>
    </w:lvl>
    <w:lvl w:ilvl="8" w:tplc="0409001B">
      <w:start w:val="1"/>
      <w:numFmt w:val="lowerRoman"/>
      <w:lvlText w:val="%9."/>
      <w:lvlJc w:val="right"/>
      <w:pPr>
        <w:tabs>
          <w:tab w:val="num" w:pos="6804"/>
        </w:tabs>
        <w:ind w:left="6804" w:hanging="180"/>
      </w:pPr>
    </w:lvl>
  </w:abstractNum>
  <w:abstractNum w:abstractNumId="1">
    <w:nsid w:val="09105D0A"/>
    <w:multiLevelType w:val="hybridMultilevel"/>
    <w:tmpl w:val="1F3C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E074F"/>
    <w:multiLevelType w:val="hybridMultilevel"/>
    <w:tmpl w:val="389039A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
    <w:nsid w:val="0B207705"/>
    <w:multiLevelType w:val="hybridMultilevel"/>
    <w:tmpl w:val="8B9415B2"/>
    <w:lvl w:ilvl="0" w:tplc="3724B2D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0DD006E0"/>
    <w:multiLevelType w:val="hybridMultilevel"/>
    <w:tmpl w:val="CADE306E"/>
    <w:lvl w:ilvl="0" w:tplc="F0160E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CE3AA9"/>
    <w:multiLevelType w:val="hybridMultilevel"/>
    <w:tmpl w:val="519EB416"/>
    <w:lvl w:ilvl="0" w:tplc="5448A7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A55D67"/>
    <w:multiLevelType w:val="hybridMultilevel"/>
    <w:tmpl w:val="E6E6AA9A"/>
    <w:lvl w:ilvl="0" w:tplc="880A795A">
      <w:start w:val="800"/>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21969"/>
    <w:multiLevelType w:val="hybridMultilevel"/>
    <w:tmpl w:val="D80037EE"/>
    <w:lvl w:ilvl="0" w:tplc="6EC04B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005019"/>
    <w:multiLevelType w:val="hybridMultilevel"/>
    <w:tmpl w:val="2C4CB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96558"/>
    <w:multiLevelType w:val="hybridMultilevel"/>
    <w:tmpl w:val="4A7A7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21E34242"/>
    <w:multiLevelType w:val="hybridMultilevel"/>
    <w:tmpl w:val="434C4E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A82079"/>
    <w:multiLevelType w:val="hybridMultilevel"/>
    <w:tmpl w:val="CF7C65B0"/>
    <w:lvl w:ilvl="0" w:tplc="04090001">
      <w:start w:val="1"/>
      <w:numFmt w:val="bullet"/>
      <w:lvlText w:val=""/>
      <w:lvlJc w:val="left"/>
      <w:pPr>
        <w:tabs>
          <w:tab w:val="num" w:pos="915"/>
        </w:tabs>
        <w:ind w:left="915" w:hanging="360"/>
      </w:pPr>
      <w:rPr>
        <w:rFonts w:ascii="Symbol" w:hAnsi="Symbol" w:hint="default"/>
      </w:rPr>
    </w:lvl>
    <w:lvl w:ilvl="1" w:tplc="04090003">
      <w:start w:val="1"/>
      <w:numFmt w:val="bullet"/>
      <w:lvlText w:val="o"/>
      <w:lvlJc w:val="left"/>
      <w:pPr>
        <w:tabs>
          <w:tab w:val="num" w:pos="1635"/>
        </w:tabs>
        <w:ind w:left="1635" w:hanging="360"/>
      </w:pPr>
      <w:rPr>
        <w:rFonts w:ascii="Courier New" w:hAnsi="Courier New" w:cs="Times New Roman"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cs="Times New Roman"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cs="Times New Roman" w:hint="default"/>
      </w:rPr>
    </w:lvl>
    <w:lvl w:ilvl="8" w:tplc="04090005">
      <w:start w:val="1"/>
      <w:numFmt w:val="bullet"/>
      <w:lvlText w:val=""/>
      <w:lvlJc w:val="left"/>
      <w:pPr>
        <w:tabs>
          <w:tab w:val="num" w:pos="6675"/>
        </w:tabs>
        <w:ind w:left="6675" w:hanging="360"/>
      </w:pPr>
      <w:rPr>
        <w:rFonts w:ascii="Wingdings" w:hAnsi="Wingdings" w:hint="default"/>
      </w:rPr>
    </w:lvl>
  </w:abstractNum>
  <w:abstractNum w:abstractNumId="12">
    <w:nsid w:val="2BCA2E6B"/>
    <w:multiLevelType w:val="hybridMultilevel"/>
    <w:tmpl w:val="97FE5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644134"/>
    <w:multiLevelType w:val="hybridMultilevel"/>
    <w:tmpl w:val="3848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F40FB5"/>
    <w:multiLevelType w:val="hybridMultilevel"/>
    <w:tmpl w:val="95846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C6153"/>
    <w:multiLevelType w:val="hybridMultilevel"/>
    <w:tmpl w:val="0C4E7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BD097C"/>
    <w:multiLevelType w:val="hybridMultilevel"/>
    <w:tmpl w:val="5B5EA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0354CF"/>
    <w:multiLevelType w:val="hybridMultilevel"/>
    <w:tmpl w:val="91DAEFC6"/>
    <w:lvl w:ilvl="0" w:tplc="04090001">
      <w:start w:val="1"/>
      <w:numFmt w:val="bullet"/>
      <w:lvlText w:val=""/>
      <w:lvlJc w:val="left"/>
      <w:pPr>
        <w:tabs>
          <w:tab w:val="num" w:pos="785"/>
        </w:tabs>
        <w:ind w:left="785" w:hanging="360"/>
      </w:pPr>
      <w:rPr>
        <w:rFonts w:ascii="Symbol" w:hAnsi="Symbol" w:hint="default"/>
      </w:rPr>
    </w:lvl>
    <w:lvl w:ilvl="1" w:tplc="04090003">
      <w:start w:val="1"/>
      <w:numFmt w:val="bullet"/>
      <w:lvlText w:val="o"/>
      <w:lvlJc w:val="left"/>
      <w:pPr>
        <w:tabs>
          <w:tab w:val="num" w:pos="1505"/>
        </w:tabs>
        <w:ind w:left="1505" w:hanging="360"/>
      </w:pPr>
      <w:rPr>
        <w:rFonts w:ascii="Courier New" w:hAnsi="Courier New" w:cs="Times New Roman" w:hint="default"/>
      </w:rPr>
    </w:lvl>
    <w:lvl w:ilvl="2" w:tplc="04090005">
      <w:start w:val="1"/>
      <w:numFmt w:val="bullet"/>
      <w:lvlText w:val=""/>
      <w:lvlJc w:val="left"/>
      <w:pPr>
        <w:tabs>
          <w:tab w:val="num" w:pos="2225"/>
        </w:tabs>
        <w:ind w:left="2225" w:hanging="360"/>
      </w:pPr>
      <w:rPr>
        <w:rFonts w:ascii="Wingdings" w:hAnsi="Wingdings" w:hint="default"/>
      </w:rPr>
    </w:lvl>
    <w:lvl w:ilvl="3" w:tplc="04090001">
      <w:start w:val="1"/>
      <w:numFmt w:val="bullet"/>
      <w:lvlText w:val=""/>
      <w:lvlJc w:val="left"/>
      <w:pPr>
        <w:tabs>
          <w:tab w:val="num" w:pos="2945"/>
        </w:tabs>
        <w:ind w:left="2945" w:hanging="360"/>
      </w:pPr>
      <w:rPr>
        <w:rFonts w:ascii="Symbol" w:hAnsi="Symbol" w:hint="default"/>
      </w:rPr>
    </w:lvl>
    <w:lvl w:ilvl="4" w:tplc="04090003">
      <w:start w:val="1"/>
      <w:numFmt w:val="bullet"/>
      <w:lvlText w:val="o"/>
      <w:lvlJc w:val="left"/>
      <w:pPr>
        <w:tabs>
          <w:tab w:val="num" w:pos="3665"/>
        </w:tabs>
        <w:ind w:left="3665" w:hanging="360"/>
      </w:pPr>
      <w:rPr>
        <w:rFonts w:ascii="Courier New" w:hAnsi="Courier New" w:cs="Times New Roman" w:hint="default"/>
      </w:rPr>
    </w:lvl>
    <w:lvl w:ilvl="5" w:tplc="04090005">
      <w:start w:val="1"/>
      <w:numFmt w:val="bullet"/>
      <w:lvlText w:val=""/>
      <w:lvlJc w:val="left"/>
      <w:pPr>
        <w:tabs>
          <w:tab w:val="num" w:pos="4385"/>
        </w:tabs>
        <w:ind w:left="4385" w:hanging="360"/>
      </w:pPr>
      <w:rPr>
        <w:rFonts w:ascii="Wingdings" w:hAnsi="Wingdings" w:hint="default"/>
      </w:rPr>
    </w:lvl>
    <w:lvl w:ilvl="6" w:tplc="04090001">
      <w:start w:val="1"/>
      <w:numFmt w:val="bullet"/>
      <w:lvlText w:val=""/>
      <w:lvlJc w:val="left"/>
      <w:pPr>
        <w:tabs>
          <w:tab w:val="num" w:pos="5105"/>
        </w:tabs>
        <w:ind w:left="5105" w:hanging="360"/>
      </w:pPr>
      <w:rPr>
        <w:rFonts w:ascii="Symbol" w:hAnsi="Symbol" w:hint="default"/>
      </w:rPr>
    </w:lvl>
    <w:lvl w:ilvl="7" w:tplc="04090003">
      <w:start w:val="1"/>
      <w:numFmt w:val="bullet"/>
      <w:lvlText w:val="o"/>
      <w:lvlJc w:val="left"/>
      <w:pPr>
        <w:tabs>
          <w:tab w:val="num" w:pos="5825"/>
        </w:tabs>
        <w:ind w:left="5825" w:hanging="360"/>
      </w:pPr>
      <w:rPr>
        <w:rFonts w:ascii="Courier New" w:hAnsi="Courier New" w:cs="Times New Roman" w:hint="default"/>
      </w:rPr>
    </w:lvl>
    <w:lvl w:ilvl="8" w:tplc="04090005">
      <w:start w:val="1"/>
      <w:numFmt w:val="bullet"/>
      <w:lvlText w:val=""/>
      <w:lvlJc w:val="left"/>
      <w:pPr>
        <w:tabs>
          <w:tab w:val="num" w:pos="6545"/>
        </w:tabs>
        <w:ind w:left="6545" w:hanging="360"/>
      </w:pPr>
      <w:rPr>
        <w:rFonts w:ascii="Wingdings" w:hAnsi="Wingdings" w:hint="default"/>
      </w:rPr>
    </w:lvl>
  </w:abstractNum>
  <w:abstractNum w:abstractNumId="18">
    <w:nsid w:val="469C178F"/>
    <w:multiLevelType w:val="hybridMultilevel"/>
    <w:tmpl w:val="DB107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8079CA"/>
    <w:multiLevelType w:val="hybridMultilevel"/>
    <w:tmpl w:val="7FB824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D4760B"/>
    <w:multiLevelType w:val="hybridMultilevel"/>
    <w:tmpl w:val="DFBE171A"/>
    <w:lvl w:ilvl="0" w:tplc="954E7EE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D33203"/>
    <w:multiLevelType w:val="hybridMultilevel"/>
    <w:tmpl w:val="D4BA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9535D5"/>
    <w:multiLevelType w:val="hybridMultilevel"/>
    <w:tmpl w:val="E9C00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1A73A2"/>
    <w:multiLevelType w:val="hybridMultilevel"/>
    <w:tmpl w:val="AF3E8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962300"/>
    <w:multiLevelType w:val="hybridMultilevel"/>
    <w:tmpl w:val="8C8C5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1E6DF8"/>
    <w:multiLevelType w:val="hybridMultilevel"/>
    <w:tmpl w:val="31469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1C5F55"/>
    <w:multiLevelType w:val="hybridMultilevel"/>
    <w:tmpl w:val="19762F12"/>
    <w:lvl w:ilvl="0" w:tplc="FFFFFFFF">
      <w:start w:val="1"/>
      <w:numFmt w:val="lowerLetter"/>
      <w:lvlText w:val="%1."/>
      <w:lvlJc w:val="left"/>
      <w:pPr>
        <w:tabs>
          <w:tab w:val="num" w:pos="850"/>
        </w:tabs>
        <w:ind w:left="850" w:hanging="360"/>
      </w:pPr>
    </w:lvl>
    <w:lvl w:ilvl="1" w:tplc="04090019">
      <w:start w:val="1"/>
      <w:numFmt w:val="lowerLetter"/>
      <w:lvlText w:val="%2."/>
      <w:lvlJc w:val="left"/>
      <w:pPr>
        <w:tabs>
          <w:tab w:val="num" w:pos="1570"/>
        </w:tabs>
        <w:ind w:left="1570" w:hanging="360"/>
      </w:pPr>
    </w:lvl>
    <w:lvl w:ilvl="2" w:tplc="0409001B">
      <w:start w:val="1"/>
      <w:numFmt w:val="lowerRoman"/>
      <w:lvlText w:val="%3."/>
      <w:lvlJc w:val="right"/>
      <w:pPr>
        <w:tabs>
          <w:tab w:val="num" w:pos="2290"/>
        </w:tabs>
        <w:ind w:left="2290" w:hanging="180"/>
      </w:pPr>
    </w:lvl>
    <w:lvl w:ilvl="3" w:tplc="0409000F">
      <w:start w:val="1"/>
      <w:numFmt w:val="decimal"/>
      <w:lvlText w:val="%4."/>
      <w:lvlJc w:val="left"/>
      <w:pPr>
        <w:tabs>
          <w:tab w:val="num" w:pos="3010"/>
        </w:tabs>
        <w:ind w:left="3010" w:hanging="360"/>
      </w:pPr>
    </w:lvl>
    <w:lvl w:ilvl="4" w:tplc="04090019">
      <w:start w:val="1"/>
      <w:numFmt w:val="lowerLetter"/>
      <w:lvlText w:val="%5."/>
      <w:lvlJc w:val="left"/>
      <w:pPr>
        <w:tabs>
          <w:tab w:val="num" w:pos="3730"/>
        </w:tabs>
        <w:ind w:left="3730" w:hanging="360"/>
      </w:pPr>
    </w:lvl>
    <w:lvl w:ilvl="5" w:tplc="0409001B">
      <w:start w:val="1"/>
      <w:numFmt w:val="lowerRoman"/>
      <w:lvlText w:val="%6."/>
      <w:lvlJc w:val="right"/>
      <w:pPr>
        <w:tabs>
          <w:tab w:val="num" w:pos="4450"/>
        </w:tabs>
        <w:ind w:left="4450" w:hanging="180"/>
      </w:pPr>
    </w:lvl>
    <w:lvl w:ilvl="6" w:tplc="0409000F">
      <w:start w:val="1"/>
      <w:numFmt w:val="decimal"/>
      <w:lvlText w:val="%7."/>
      <w:lvlJc w:val="left"/>
      <w:pPr>
        <w:tabs>
          <w:tab w:val="num" w:pos="5170"/>
        </w:tabs>
        <w:ind w:left="5170" w:hanging="360"/>
      </w:pPr>
    </w:lvl>
    <w:lvl w:ilvl="7" w:tplc="04090019">
      <w:start w:val="1"/>
      <w:numFmt w:val="lowerLetter"/>
      <w:lvlText w:val="%8."/>
      <w:lvlJc w:val="left"/>
      <w:pPr>
        <w:tabs>
          <w:tab w:val="num" w:pos="5890"/>
        </w:tabs>
        <w:ind w:left="5890" w:hanging="360"/>
      </w:pPr>
    </w:lvl>
    <w:lvl w:ilvl="8" w:tplc="0409001B">
      <w:start w:val="1"/>
      <w:numFmt w:val="lowerRoman"/>
      <w:lvlText w:val="%9."/>
      <w:lvlJc w:val="right"/>
      <w:pPr>
        <w:tabs>
          <w:tab w:val="num" w:pos="6610"/>
        </w:tabs>
        <w:ind w:left="6610" w:hanging="180"/>
      </w:pPr>
    </w:lvl>
  </w:abstractNum>
  <w:abstractNum w:abstractNumId="27">
    <w:nsid w:val="6F862E2B"/>
    <w:multiLevelType w:val="hybridMultilevel"/>
    <w:tmpl w:val="36D01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0554231"/>
    <w:multiLevelType w:val="hybridMultilevel"/>
    <w:tmpl w:val="082CE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42773C"/>
    <w:multiLevelType w:val="hybridMultilevel"/>
    <w:tmpl w:val="3B92C360"/>
    <w:lvl w:ilvl="0" w:tplc="3724B2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6E90FDB"/>
    <w:multiLevelType w:val="hybridMultilevel"/>
    <w:tmpl w:val="58062E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007267"/>
    <w:multiLevelType w:val="hybridMultilevel"/>
    <w:tmpl w:val="361E7D64"/>
    <w:lvl w:ilvl="0" w:tplc="04090001">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570"/>
        </w:tabs>
        <w:ind w:left="1570" w:hanging="360"/>
      </w:pPr>
      <w:rPr>
        <w:rFonts w:ascii="Courier New" w:hAnsi="Courier New" w:cs="Times New Roman" w:hint="default"/>
      </w:rPr>
    </w:lvl>
    <w:lvl w:ilvl="2" w:tplc="04090005">
      <w:start w:val="1"/>
      <w:numFmt w:val="bullet"/>
      <w:lvlText w:val=""/>
      <w:lvlJc w:val="left"/>
      <w:pPr>
        <w:tabs>
          <w:tab w:val="num" w:pos="2290"/>
        </w:tabs>
        <w:ind w:left="2290" w:hanging="360"/>
      </w:pPr>
      <w:rPr>
        <w:rFonts w:ascii="Wingdings" w:hAnsi="Wingdings" w:hint="default"/>
      </w:rPr>
    </w:lvl>
    <w:lvl w:ilvl="3" w:tplc="04090001">
      <w:start w:val="1"/>
      <w:numFmt w:val="bullet"/>
      <w:lvlText w:val=""/>
      <w:lvlJc w:val="left"/>
      <w:pPr>
        <w:tabs>
          <w:tab w:val="num" w:pos="3010"/>
        </w:tabs>
        <w:ind w:left="3010" w:hanging="360"/>
      </w:pPr>
      <w:rPr>
        <w:rFonts w:ascii="Symbol" w:hAnsi="Symbol" w:hint="default"/>
      </w:rPr>
    </w:lvl>
    <w:lvl w:ilvl="4" w:tplc="04090003">
      <w:start w:val="1"/>
      <w:numFmt w:val="bullet"/>
      <w:lvlText w:val="o"/>
      <w:lvlJc w:val="left"/>
      <w:pPr>
        <w:tabs>
          <w:tab w:val="num" w:pos="3730"/>
        </w:tabs>
        <w:ind w:left="3730" w:hanging="360"/>
      </w:pPr>
      <w:rPr>
        <w:rFonts w:ascii="Courier New" w:hAnsi="Courier New" w:cs="Times New Roman" w:hint="default"/>
      </w:rPr>
    </w:lvl>
    <w:lvl w:ilvl="5" w:tplc="04090005">
      <w:start w:val="1"/>
      <w:numFmt w:val="bullet"/>
      <w:lvlText w:val=""/>
      <w:lvlJc w:val="left"/>
      <w:pPr>
        <w:tabs>
          <w:tab w:val="num" w:pos="4450"/>
        </w:tabs>
        <w:ind w:left="4450" w:hanging="360"/>
      </w:pPr>
      <w:rPr>
        <w:rFonts w:ascii="Wingdings" w:hAnsi="Wingdings" w:hint="default"/>
      </w:rPr>
    </w:lvl>
    <w:lvl w:ilvl="6" w:tplc="04090001">
      <w:start w:val="1"/>
      <w:numFmt w:val="bullet"/>
      <w:lvlText w:val=""/>
      <w:lvlJc w:val="left"/>
      <w:pPr>
        <w:tabs>
          <w:tab w:val="num" w:pos="5170"/>
        </w:tabs>
        <w:ind w:left="5170" w:hanging="360"/>
      </w:pPr>
      <w:rPr>
        <w:rFonts w:ascii="Symbol" w:hAnsi="Symbol" w:hint="default"/>
      </w:rPr>
    </w:lvl>
    <w:lvl w:ilvl="7" w:tplc="04090003">
      <w:start w:val="1"/>
      <w:numFmt w:val="bullet"/>
      <w:lvlText w:val="o"/>
      <w:lvlJc w:val="left"/>
      <w:pPr>
        <w:tabs>
          <w:tab w:val="num" w:pos="5890"/>
        </w:tabs>
        <w:ind w:left="5890" w:hanging="360"/>
      </w:pPr>
      <w:rPr>
        <w:rFonts w:ascii="Courier New" w:hAnsi="Courier New" w:cs="Times New Roman" w:hint="default"/>
      </w:rPr>
    </w:lvl>
    <w:lvl w:ilvl="8" w:tplc="04090005">
      <w:start w:val="1"/>
      <w:numFmt w:val="bullet"/>
      <w:lvlText w:val=""/>
      <w:lvlJc w:val="left"/>
      <w:pPr>
        <w:tabs>
          <w:tab w:val="num" w:pos="6610"/>
        </w:tabs>
        <w:ind w:left="6610" w:hanging="360"/>
      </w:pPr>
      <w:rPr>
        <w:rFonts w:ascii="Wingdings" w:hAnsi="Wingdings" w:hint="default"/>
      </w:rPr>
    </w:lvl>
  </w:abstractNum>
  <w:num w:numId="1">
    <w:abstractNumId w:val="16"/>
  </w:num>
  <w:num w:numId="2">
    <w:abstractNumId w:val="12"/>
  </w:num>
  <w:num w:numId="3">
    <w:abstractNumId w:val="30"/>
  </w:num>
  <w:num w:numId="4">
    <w:abstractNumId w:val="25"/>
  </w:num>
  <w:num w:numId="5">
    <w:abstractNumId w:val="2"/>
  </w:num>
  <w:num w:numId="6">
    <w:abstractNumId w:val="21"/>
  </w:num>
  <w:num w:numId="7">
    <w:abstractNumId w:val="27"/>
  </w:num>
  <w:num w:numId="8">
    <w:abstractNumId w:val="14"/>
  </w:num>
  <w:num w:numId="9">
    <w:abstractNumId w:val="19"/>
  </w:num>
  <w:num w:numId="10">
    <w:abstractNumId w:val="24"/>
  </w:num>
  <w:num w:numId="11">
    <w:abstractNumId w:val="8"/>
  </w:num>
  <w:num w:numId="12">
    <w:abstractNumId w:val="23"/>
  </w:num>
  <w:num w:numId="13">
    <w:abstractNumId w:val="18"/>
  </w:num>
  <w:num w:numId="14">
    <w:abstractNumId w:val="28"/>
  </w:num>
  <w:num w:numId="15">
    <w:abstractNumId w:val="22"/>
  </w:num>
  <w:num w:numId="16">
    <w:abstractNumId w:val="15"/>
  </w:num>
  <w:num w:numId="17">
    <w:abstractNumId w:val="1"/>
  </w:num>
  <w:num w:numId="18">
    <w:abstractNumId w:val="13"/>
  </w:num>
  <w:num w:numId="19">
    <w:abstractNumId w:val="3"/>
  </w:num>
  <w:num w:numId="20">
    <w:abstractNumId w:val="29"/>
  </w:num>
  <w:num w:numId="21">
    <w:abstractNumId w:val="31"/>
  </w:num>
  <w:num w:numId="22">
    <w:abstractNumId w:val="17"/>
  </w:num>
  <w:num w:numId="23">
    <w:abstractNumId w:val="9"/>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6"/>
  </w:num>
  <w:num w:numId="28">
    <w:abstractNumId w:val="20"/>
  </w:num>
  <w:num w:numId="29">
    <w:abstractNumId w:val="7"/>
  </w:num>
  <w:num w:numId="30">
    <w:abstractNumId w:val="4"/>
  </w:num>
  <w:num w:numId="31">
    <w:abstractNumId w:val="0"/>
  </w:num>
  <w:num w:numId="32">
    <w:abstractNumId w:val="1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21"/>
    <w:rsid w:val="000201EB"/>
    <w:rsid w:val="00023BB6"/>
    <w:rsid w:val="00026160"/>
    <w:rsid w:val="000613E1"/>
    <w:rsid w:val="00072797"/>
    <w:rsid w:val="000A79DA"/>
    <w:rsid w:val="000F2722"/>
    <w:rsid w:val="000F2833"/>
    <w:rsid w:val="0010651E"/>
    <w:rsid w:val="00115C85"/>
    <w:rsid w:val="0014200E"/>
    <w:rsid w:val="00151AFF"/>
    <w:rsid w:val="00161CB0"/>
    <w:rsid w:val="00184A7C"/>
    <w:rsid w:val="001A049E"/>
    <w:rsid w:val="001B165B"/>
    <w:rsid w:val="001B31F7"/>
    <w:rsid w:val="001B6D52"/>
    <w:rsid w:val="001E17ED"/>
    <w:rsid w:val="001E23B8"/>
    <w:rsid w:val="002169A3"/>
    <w:rsid w:val="002215BF"/>
    <w:rsid w:val="00226CA2"/>
    <w:rsid w:val="00230E2A"/>
    <w:rsid w:val="002402BE"/>
    <w:rsid w:val="0026258A"/>
    <w:rsid w:val="00273601"/>
    <w:rsid w:val="00282673"/>
    <w:rsid w:val="0029391F"/>
    <w:rsid w:val="0029434C"/>
    <w:rsid w:val="00294B69"/>
    <w:rsid w:val="002D07FA"/>
    <w:rsid w:val="002D39F6"/>
    <w:rsid w:val="002E6CC3"/>
    <w:rsid w:val="00325BCE"/>
    <w:rsid w:val="003372A3"/>
    <w:rsid w:val="0037019E"/>
    <w:rsid w:val="00370436"/>
    <w:rsid w:val="00376795"/>
    <w:rsid w:val="003927B5"/>
    <w:rsid w:val="003C702F"/>
    <w:rsid w:val="003F3172"/>
    <w:rsid w:val="00406FBC"/>
    <w:rsid w:val="004352CE"/>
    <w:rsid w:val="004676B0"/>
    <w:rsid w:val="00471395"/>
    <w:rsid w:val="00477310"/>
    <w:rsid w:val="00477F13"/>
    <w:rsid w:val="0048368C"/>
    <w:rsid w:val="00493B0E"/>
    <w:rsid w:val="004A7642"/>
    <w:rsid w:val="004E7B77"/>
    <w:rsid w:val="004F65B5"/>
    <w:rsid w:val="004F7639"/>
    <w:rsid w:val="00514E7B"/>
    <w:rsid w:val="00555044"/>
    <w:rsid w:val="00556FCD"/>
    <w:rsid w:val="00566BCC"/>
    <w:rsid w:val="00584C00"/>
    <w:rsid w:val="00586251"/>
    <w:rsid w:val="005C0548"/>
    <w:rsid w:val="005C5751"/>
    <w:rsid w:val="005D2ACD"/>
    <w:rsid w:val="005E5C35"/>
    <w:rsid w:val="005F48CF"/>
    <w:rsid w:val="0061068C"/>
    <w:rsid w:val="00627A0F"/>
    <w:rsid w:val="00637E10"/>
    <w:rsid w:val="006C1666"/>
    <w:rsid w:val="006D1F90"/>
    <w:rsid w:val="006D3343"/>
    <w:rsid w:val="00702DE4"/>
    <w:rsid w:val="007066DD"/>
    <w:rsid w:val="007079F0"/>
    <w:rsid w:val="00765A13"/>
    <w:rsid w:val="00766C9D"/>
    <w:rsid w:val="00767512"/>
    <w:rsid w:val="00777DD8"/>
    <w:rsid w:val="00777DDB"/>
    <w:rsid w:val="00785040"/>
    <w:rsid w:val="00786A37"/>
    <w:rsid w:val="00797CDD"/>
    <w:rsid w:val="007C77F4"/>
    <w:rsid w:val="00812962"/>
    <w:rsid w:val="00817BAD"/>
    <w:rsid w:val="00827177"/>
    <w:rsid w:val="00832F65"/>
    <w:rsid w:val="00833584"/>
    <w:rsid w:val="00843C15"/>
    <w:rsid w:val="00846D71"/>
    <w:rsid w:val="00856E83"/>
    <w:rsid w:val="008626A2"/>
    <w:rsid w:val="008637CE"/>
    <w:rsid w:val="008B7FBA"/>
    <w:rsid w:val="008C3F29"/>
    <w:rsid w:val="008C6BB2"/>
    <w:rsid w:val="008D10E0"/>
    <w:rsid w:val="008E1E81"/>
    <w:rsid w:val="008E1F2F"/>
    <w:rsid w:val="008F50EA"/>
    <w:rsid w:val="00924F28"/>
    <w:rsid w:val="00930191"/>
    <w:rsid w:val="00936F32"/>
    <w:rsid w:val="00957A21"/>
    <w:rsid w:val="00964575"/>
    <w:rsid w:val="009770EB"/>
    <w:rsid w:val="00982119"/>
    <w:rsid w:val="009A4009"/>
    <w:rsid w:val="009D5D4A"/>
    <w:rsid w:val="009D5E1A"/>
    <w:rsid w:val="009F14AB"/>
    <w:rsid w:val="00A005A8"/>
    <w:rsid w:val="00A22E6B"/>
    <w:rsid w:val="00A3201E"/>
    <w:rsid w:val="00A33845"/>
    <w:rsid w:val="00A351CE"/>
    <w:rsid w:val="00A81D08"/>
    <w:rsid w:val="00A86848"/>
    <w:rsid w:val="00A9233C"/>
    <w:rsid w:val="00AB7F30"/>
    <w:rsid w:val="00AD6A0B"/>
    <w:rsid w:val="00AF4BA7"/>
    <w:rsid w:val="00B061B0"/>
    <w:rsid w:val="00B13636"/>
    <w:rsid w:val="00B47AD5"/>
    <w:rsid w:val="00B5420F"/>
    <w:rsid w:val="00B72133"/>
    <w:rsid w:val="00B74F21"/>
    <w:rsid w:val="00BB0243"/>
    <w:rsid w:val="00BD0362"/>
    <w:rsid w:val="00BF21BB"/>
    <w:rsid w:val="00BF2948"/>
    <w:rsid w:val="00C56B1A"/>
    <w:rsid w:val="00C7277E"/>
    <w:rsid w:val="00C8463E"/>
    <w:rsid w:val="00CB5515"/>
    <w:rsid w:val="00CD7244"/>
    <w:rsid w:val="00CE6646"/>
    <w:rsid w:val="00CF74F2"/>
    <w:rsid w:val="00D21EAA"/>
    <w:rsid w:val="00D35C85"/>
    <w:rsid w:val="00D37836"/>
    <w:rsid w:val="00D478D3"/>
    <w:rsid w:val="00D64B5D"/>
    <w:rsid w:val="00D71896"/>
    <w:rsid w:val="00D85FBF"/>
    <w:rsid w:val="00D90953"/>
    <w:rsid w:val="00DB2D8D"/>
    <w:rsid w:val="00E22E8D"/>
    <w:rsid w:val="00E61071"/>
    <w:rsid w:val="00E875D1"/>
    <w:rsid w:val="00EB10A4"/>
    <w:rsid w:val="00EB4387"/>
    <w:rsid w:val="00EC31DF"/>
    <w:rsid w:val="00EE3155"/>
    <w:rsid w:val="00EF235E"/>
    <w:rsid w:val="00F24F3D"/>
    <w:rsid w:val="00F27077"/>
    <w:rsid w:val="00F458BC"/>
    <w:rsid w:val="00F7269D"/>
    <w:rsid w:val="00F8740F"/>
    <w:rsid w:val="00F92CED"/>
    <w:rsid w:val="00F95FDD"/>
    <w:rsid w:val="00FC049D"/>
    <w:rsid w:val="00FC3CCD"/>
    <w:rsid w:val="00FD637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DE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footer" w:uiPriority="99"/>
    <w:lsdException w:name="Hyperlink" w:uiPriority="99"/>
    <w:lsdException w:name="HTML Preformatted" w:uiPriority="99"/>
    <w:lsdException w:name="List Paragraph" w:uiPriority="34" w:qFormat="1"/>
  </w:latentStyles>
  <w:style w:type="paragraph" w:default="1" w:styleId="Normal">
    <w:name w:val="Normal"/>
    <w:qFormat/>
    <w:rsid w:val="00072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68C"/>
    <w:rPr>
      <w:rFonts w:ascii="Tahoma" w:hAnsi="Tahoma" w:cs="Tahoma"/>
      <w:sz w:val="16"/>
      <w:szCs w:val="16"/>
    </w:rPr>
  </w:style>
  <w:style w:type="character" w:customStyle="1" w:styleId="BalloonTextChar">
    <w:name w:val="Balloon Text Char"/>
    <w:basedOn w:val="DefaultParagraphFont"/>
    <w:link w:val="BalloonText"/>
    <w:uiPriority w:val="99"/>
    <w:semiHidden/>
    <w:rsid w:val="0048368C"/>
    <w:rPr>
      <w:rFonts w:ascii="Tahoma" w:hAnsi="Tahoma" w:cs="Tahoma"/>
      <w:sz w:val="16"/>
      <w:szCs w:val="16"/>
    </w:rPr>
  </w:style>
  <w:style w:type="paragraph" w:styleId="HTMLPreformatted">
    <w:name w:val="HTML Preformatted"/>
    <w:basedOn w:val="Normal"/>
    <w:link w:val="HTMLPreformattedChar"/>
    <w:uiPriority w:val="99"/>
    <w:semiHidden/>
    <w:unhideWhenUsed/>
    <w:rsid w:val="0027360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73601"/>
    <w:rPr>
      <w:rFonts w:ascii="Courier New" w:hAnsi="Courier New" w:cs="Courier New"/>
    </w:rPr>
  </w:style>
  <w:style w:type="paragraph" w:styleId="NoSpacing">
    <w:name w:val="No Spacing"/>
    <w:uiPriority w:val="1"/>
    <w:qFormat/>
    <w:rsid w:val="00924F28"/>
  </w:style>
  <w:style w:type="character" w:styleId="CommentReference">
    <w:name w:val="annotation reference"/>
    <w:basedOn w:val="DefaultParagraphFont"/>
    <w:uiPriority w:val="99"/>
    <w:semiHidden/>
    <w:unhideWhenUsed/>
    <w:rsid w:val="00376795"/>
    <w:rPr>
      <w:sz w:val="16"/>
      <w:szCs w:val="16"/>
    </w:rPr>
  </w:style>
  <w:style w:type="paragraph" w:styleId="CommentText">
    <w:name w:val="annotation text"/>
    <w:basedOn w:val="Normal"/>
    <w:link w:val="CommentTextChar"/>
    <w:uiPriority w:val="99"/>
    <w:semiHidden/>
    <w:unhideWhenUsed/>
    <w:rsid w:val="00376795"/>
    <w:rPr>
      <w:sz w:val="20"/>
      <w:szCs w:val="20"/>
    </w:rPr>
  </w:style>
  <w:style w:type="character" w:customStyle="1" w:styleId="CommentTextChar">
    <w:name w:val="Comment Text Char"/>
    <w:basedOn w:val="DefaultParagraphFont"/>
    <w:link w:val="CommentText"/>
    <w:uiPriority w:val="99"/>
    <w:semiHidden/>
    <w:rsid w:val="00376795"/>
  </w:style>
  <w:style w:type="paragraph" w:styleId="CommentSubject">
    <w:name w:val="annotation subject"/>
    <w:basedOn w:val="CommentText"/>
    <w:next w:val="CommentText"/>
    <w:link w:val="CommentSubjectChar"/>
    <w:uiPriority w:val="99"/>
    <w:semiHidden/>
    <w:unhideWhenUsed/>
    <w:rsid w:val="00376795"/>
    <w:rPr>
      <w:b/>
      <w:bCs/>
    </w:rPr>
  </w:style>
  <w:style w:type="character" w:customStyle="1" w:styleId="CommentSubjectChar">
    <w:name w:val="Comment Subject Char"/>
    <w:basedOn w:val="CommentTextChar"/>
    <w:link w:val="CommentSubject"/>
    <w:uiPriority w:val="99"/>
    <w:semiHidden/>
    <w:rsid w:val="00376795"/>
    <w:rPr>
      <w:b/>
      <w:bCs/>
    </w:rPr>
  </w:style>
  <w:style w:type="paragraph" w:styleId="ListParagraph">
    <w:name w:val="List Paragraph"/>
    <w:basedOn w:val="Normal"/>
    <w:uiPriority w:val="34"/>
    <w:qFormat/>
    <w:rsid w:val="00D35C85"/>
    <w:pPr>
      <w:ind w:left="720"/>
      <w:contextualSpacing/>
    </w:pPr>
  </w:style>
  <w:style w:type="paragraph" w:styleId="Header">
    <w:name w:val="header"/>
    <w:basedOn w:val="Normal"/>
    <w:link w:val="HeaderChar"/>
    <w:rsid w:val="004352CE"/>
    <w:pPr>
      <w:tabs>
        <w:tab w:val="center" w:pos="4680"/>
        <w:tab w:val="right" w:pos="9360"/>
      </w:tabs>
    </w:pPr>
  </w:style>
  <w:style w:type="character" w:customStyle="1" w:styleId="HeaderChar">
    <w:name w:val="Header Char"/>
    <w:basedOn w:val="DefaultParagraphFont"/>
    <w:link w:val="Header"/>
    <w:rsid w:val="004352CE"/>
  </w:style>
  <w:style w:type="paragraph" w:styleId="Footer">
    <w:name w:val="footer"/>
    <w:basedOn w:val="Normal"/>
    <w:link w:val="FooterChar"/>
    <w:uiPriority w:val="99"/>
    <w:rsid w:val="004352CE"/>
    <w:pPr>
      <w:tabs>
        <w:tab w:val="center" w:pos="4680"/>
        <w:tab w:val="right" w:pos="9360"/>
      </w:tabs>
    </w:pPr>
  </w:style>
  <w:style w:type="character" w:customStyle="1" w:styleId="FooterChar">
    <w:name w:val="Footer Char"/>
    <w:basedOn w:val="DefaultParagraphFont"/>
    <w:link w:val="Footer"/>
    <w:uiPriority w:val="99"/>
    <w:rsid w:val="004352CE"/>
  </w:style>
  <w:style w:type="character" w:styleId="Hyperlink">
    <w:name w:val="Hyperlink"/>
    <w:basedOn w:val="DefaultParagraphFont"/>
    <w:uiPriority w:val="99"/>
    <w:unhideWhenUsed/>
    <w:rsid w:val="00F27077"/>
    <w:rPr>
      <w:color w:val="0000FF"/>
      <w:u w:val="single"/>
    </w:rPr>
  </w:style>
  <w:style w:type="character" w:customStyle="1" w:styleId="xapple-style-span">
    <w:name w:val="x_apple-style-span"/>
    <w:basedOn w:val="DefaultParagraphFont"/>
    <w:rsid w:val="00777DDB"/>
  </w:style>
  <w:style w:type="paragraph" w:styleId="FootnoteText">
    <w:name w:val="footnote text"/>
    <w:basedOn w:val="Normal"/>
    <w:link w:val="FootnoteTextChar"/>
    <w:rsid w:val="00E22E8D"/>
  </w:style>
  <w:style w:type="character" w:customStyle="1" w:styleId="FootnoteTextChar">
    <w:name w:val="Footnote Text Char"/>
    <w:basedOn w:val="DefaultParagraphFont"/>
    <w:link w:val="FootnoteText"/>
    <w:rsid w:val="00E22E8D"/>
  </w:style>
  <w:style w:type="character" w:styleId="FootnoteReference">
    <w:name w:val="footnote reference"/>
    <w:basedOn w:val="DefaultParagraphFont"/>
    <w:rsid w:val="00E22E8D"/>
    <w:rPr>
      <w:vertAlign w:val="superscript"/>
    </w:rPr>
  </w:style>
  <w:style w:type="paragraph" w:styleId="EndnoteText">
    <w:name w:val="endnote text"/>
    <w:basedOn w:val="Normal"/>
    <w:link w:val="EndnoteTextChar"/>
    <w:rsid w:val="00406FBC"/>
  </w:style>
  <w:style w:type="character" w:customStyle="1" w:styleId="EndnoteTextChar">
    <w:name w:val="Endnote Text Char"/>
    <w:basedOn w:val="DefaultParagraphFont"/>
    <w:link w:val="EndnoteText"/>
    <w:rsid w:val="00406FBC"/>
  </w:style>
  <w:style w:type="character" w:styleId="EndnoteReference">
    <w:name w:val="endnote reference"/>
    <w:basedOn w:val="DefaultParagraphFont"/>
    <w:rsid w:val="00406FB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footer" w:uiPriority="99"/>
    <w:lsdException w:name="Hyperlink" w:uiPriority="99"/>
    <w:lsdException w:name="HTML Preformatted" w:uiPriority="99"/>
    <w:lsdException w:name="List Paragraph" w:uiPriority="34" w:qFormat="1"/>
  </w:latentStyles>
  <w:style w:type="paragraph" w:default="1" w:styleId="Normal">
    <w:name w:val="Normal"/>
    <w:qFormat/>
    <w:rsid w:val="00072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68C"/>
    <w:rPr>
      <w:rFonts w:ascii="Tahoma" w:hAnsi="Tahoma" w:cs="Tahoma"/>
      <w:sz w:val="16"/>
      <w:szCs w:val="16"/>
    </w:rPr>
  </w:style>
  <w:style w:type="character" w:customStyle="1" w:styleId="BalloonTextChar">
    <w:name w:val="Balloon Text Char"/>
    <w:basedOn w:val="DefaultParagraphFont"/>
    <w:link w:val="BalloonText"/>
    <w:uiPriority w:val="99"/>
    <w:semiHidden/>
    <w:rsid w:val="0048368C"/>
    <w:rPr>
      <w:rFonts w:ascii="Tahoma" w:hAnsi="Tahoma" w:cs="Tahoma"/>
      <w:sz w:val="16"/>
      <w:szCs w:val="16"/>
    </w:rPr>
  </w:style>
  <w:style w:type="paragraph" w:styleId="HTMLPreformatted">
    <w:name w:val="HTML Preformatted"/>
    <w:basedOn w:val="Normal"/>
    <w:link w:val="HTMLPreformattedChar"/>
    <w:uiPriority w:val="99"/>
    <w:semiHidden/>
    <w:unhideWhenUsed/>
    <w:rsid w:val="0027360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73601"/>
    <w:rPr>
      <w:rFonts w:ascii="Courier New" w:hAnsi="Courier New" w:cs="Courier New"/>
    </w:rPr>
  </w:style>
  <w:style w:type="paragraph" w:styleId="NoSpacing">
    <w:name w:val="No Spacing"/>
    <w:uiPriority w:val="1"/>
    <w:qFormat/>
    <w:rsid w:val="00924F28"/>
  </w:style>
  <w:style w:type="character" w:styleId="CommentReference">
    <w:name w:val="annotation reference"/>
    <w:basedOn w:val="DefaultParagraphFont"/>
    <w:uiPriority w:val="99"/>
    <w:semiHidden/>
    <w:unhideWhenUsed/>
    <w:rsid w:val="00376795"/>
    <w:rPr>
      <w:sz w:val="16"/>
      <w:szCs w:val="16"/>
    </w:rPr>
  </w:style>
  <w:style w:type="paragraph" w:styleId="CommentText">
    <w:name w:val="annotation text"/>
    <w:basedOn w:val="Normal"/>
    <w:link w:val="CommentTextChar"/>
    <w:uiPriority w:val="99"/>
    <w:semiHidden/>
    <w:unhideWhenUsed/>
    <w:rsid w:val="00376795"/>
    <w:rPr>
      <w:sz w:val="20"/>
      <w:szCs w:val="20"/>
    </w:rPr>
  </w:style>
  <w:style w:type="character" w:customStyle="1" w:styleId="CommentTextChar">
    <w:name w:val="Comment Text Char"/>
    <w:basedOn w:val="DefaultParagraphFont"/>
    <w:link w:val="CommentText"/>
    <w:uiPriority w:val="99"/>
    <w:semiHidden/>
    <w:rsid w:val="00376795"/>
  </w:style>
  <w:style w:type="paragraph" w:styleId="CommentSubject">
    <w:name w:val="annotation subject"/>
    <w:basedOn w:val="CommentText"/>
    <w:next w:val="CommentText"/>
    <w:link w:val="CommentSubjectChar"/>
    <w:uiPriority w:val="99"/>
    <w:semiHidden/>
    <w:unhideWhenUsed/>
    <w:rsid w:val="00376795"/>
    <w:rPr>
      <w:b/>
      <w:bCs/>
    </w:rPr>
  </w:style>
  <w:style w:type="character" w:customStyle="1" w:styleId="CommentSubjectChar">
    <w:name w:val="Comment Subject Char"/>
    <w:basedOn w:val="CommentTextChar"/>
    <w:link w:val="CommentSubject"/>
    <w:uiPriority w:val="99"/>
    <w:semiHidden/>
    <w:rsid w:val="00376795"/>
    <w:rPr>
      <w:b/>
      <w:bCs/>
    </w:rPr>
  </w:style>
  <w:style w:type="paragraph" w:styleId="ListParagraph">
    <w:name w:val="List Paragraph"/>
    <w:basedOn w:val="Normal"/>
    <w:uiPriority w:val="34"/>
    <w:qFormat/>
    <w:rsid w:val="00D35C85"/>
    <w:pPr>
      <w:ind w:left="720"/>
      <w:contextualSpacing/>
    </w:pPr>
  </w:style>
  <w:style w:type="paragraph" w:styleId="Header">
    <w:name w:val="header"/>
    <w:basedOn w:val="Normal"/>
    <w:link w:val="HeaderChar"/>
    <w:rsid w:val="004352CE"/>
    <w:pPr>
      <w:tabs>
        <w:tab w:val="center" w:pos="4680"/>
        <w:tab w:val="right" w:pos="9360"/>
      </w:tabs>
    </w:pPr>
  </w:style>
  <w:style w:type="character" w:customStyle="1" w:styleId="HeaderChar">
    <w:name w:val="Header Char"/>
    <w:basedOn w:val="DefaultParagraphFont"/>
    <w:link w:val="Header"/>
    <w:rsid w:val="004352CE"/>
  </w:style>
  <w:style w:type="paragraph" w:styleId="Footer">
    <w:name w:val="footer"/>
    <w:basedOn w:val="Normal"/>
    <w:link w:val="FooterChar"/>
    <w:uiPriority w:val="99"/>
    <w:rsid w:val="004352CE"/>
    <w:pPr>
      <w:tabs>
        <w:tab w:val="center" w:pos="4680"/>
        <w:tab w:val="right" w:pos="9360"/>
      </w:tabs>
    </w:pPr>
  </w:style>
  <w:style w:type="character" w:customStyle="1" w:styleId="FooterChar">
    <w:name w:val="Footer Char"/>
    <w:basedOn w:val="DefaultParagraphFont"/>
    <w:link w:val="Footer"/>
    <w:uiPriority w:val="99"/>
    <w:rsid w:val="004352CE"/>
  </w:style>
  <w:style w:type="character" w:styleId="Hyperlink">
    <w:name w:val="Hyperlink"/>
    <w:basedOn w:val="DefaultParagraphFont"/>
    <w:uiPriority w:val="99"/>
    <w:unhideWhenUsed/>
    <w:rsid w:val="00F27077"/>
    <w:rPr>
      <w:color w:val="0000FF"/>
      <w:u w:val="single"/>
    </w:rPr>
  </w:style>
  <w:style w:type="character" w:customStyle="1" w:styleId="xapple-style-span">
    <w:name w:val="x_apple-style-span"/>
    <w:basedOn w:val="DefaultParagraphFont"/>
    <w:rsid w:val="00777DDB"/>
  </w:style>
  <w:style w:type="paragraph" w:styleId="FootnoteText">
    <w:name w:val="footnote text"/>
    <w:basedOn w:val="Normal"/>
    <w:link w:val="FootnoteTextChar"/>
    <w:rsid w:val="00E22E8D"/>
  </w:style>
  <w:style w:type="character" w:customStyle="1" w:styleId="FootnoteTextChar">
    <w:name w:val="Footnote Text Char"/>
    <w:basedOn w:val="DefaultParagraphFont"/>
    <w:link w:val="FootnoteText"/>
    <w:rsid w:val="00E22E8D"/>
  </w:style>
  <w:style w:type="character" w:styleId="FootnoteReference">
    <w:name w:val="footnote reference"/>
    <w:basedOn w:val="DefaultParagraphFont"/>
    <w:rsid w:val="00E22E8D"/>
    <w:rPr>
      <w:vertAlign w:val="superscript"/>
    </w:rPr>
  </w:style>
  <w:style w:type="paragraph" w:styleId="EndnoteText">
    <w:name w:val="endnote text"/>
    <w:basedOn w:val="Normal"/>
    <w:link w:val="EndnoteTextChar"/>
    <w:rsid w:val="00406FBC"/>
  </w:style>
  <w:style w:type="character" w:customStyle="1" w:styleId="EndnoteTextChar">
    <w:name w:val="Endnote Text Char"/>
    <w:basedOn w:val="DefaultParagraphFont"/>
    <w:link w:val="EndnoteText"/>
    <w:rsid w:val="00406FBC"/>
  </w:style>
  <w:style w:type="character" w:styleId="EndnoteReference">
    <w:name w:val="endnote reference"/>
    <w:basedOn w:val="DefaultParagraphFont"/>
    <w:rsid w:val="00406F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43912">
      <w:bodyDiv w:val="1"/>
      <w:marLeft w:val="0"/>
      <w:marRight w:val="0"/>
      <w:marTop w:val="0"/>
      <w:marBottom w:val="0"/>
      <w:divBdr>
        <w:top w:val="none" w:sz="0" w:space="0" w:color="auto"/>
        <w:left w:val="none" w:sz="0" w:space="0" w:color="auto"/>
        <w:bottom w:val="none" w:sz="0" w:space="0" w:color="auto"/>
        <w:right w:val="none" w:sz="0" w:space="0" w:color="auto"/>
      </w:divBdr>
    </w:div>
    <w:div w:id="977958251">
      <w:bodyDiv w:val="1"/>
      <w:marLeft w:val="0"/>
      <w:marRight w:val="0"/>
      <w:marTop w:val="0"/>
      <w:marBottom w:val="0"/>
      <w:divBdr>
        <w:top w:val="none" w:sz="0" w:space="0" w:color="auto"/>
        <w:left w:val="none" w:sz="0" w:space="0" w:color="auto"/>
        <w:bottom w:val="none" w:sz="0" w:space="0" w:color="auto"/>
        <w:right w:val="none" w:sz="0" w:space="0" w:color="auto"/>
      </w:divBdr>
    </w:div>
    <w:div w:id="1066755627">
      <w:bodyDiv w:val="1"/>
      <w:marLeft w:val="0"/>
      <w:marRight w:val="0"/>
      <w:marTop w:val="0"/>
      <w:marBottom w:val="0"/>
      <w:divBdr>
        <w:top w:val="none" w:sz="0" w:space="0" w:color="auto"/>
        <w:left w:val="none" w:sz="0" w:space="0" w:color="auto"/>
        <w:bottom w:val="none" w:sz="0" w:space="0" w:color="auto"/>
        <w:right w:val="none" w:sz="0" w:space="0" w:color="auto"/>
      </w:divBdr>
    </w:div>
    <w:div w:id="1149519677">
      <w:bodyDiv w:val="1"/>
      <w:marLeft w:val="0"/>
      <w:marRight w:val="0"/>
      <w:marTop w:val="0"/>
      <w:marBottom w:val="0"/>
      <w:divBdr>
        <w:top w:val="none" w:sz="0" w:space="0" w:color="auto"/>
        <w:left w:val="none" w:sz="0" w:space="0" w:color="auto"/>
        <w:bottom w:val="none" w:sz="0" w:space="0" w:color="auto"/>
        <w:right w:val="none" w:sz="0" w:space="0" w:color="auto"/>
      </w:divBdr>
    </w:div>
    <w:div w:id="1247224267">
      <w:bodyDiv w:val="1"/>
      <w:marLeft w:val="0"/>
      <w:marRight w:val="0"/>
      <w:marTop w:val="0"/>
      <w:marBottom w:val="0"/>
      <w:divBdr>
        <w:top w:val="none" w:sz="0" w:space="0" w:color="auto"/>
        <w:left w:val="none" w:sz="0" w:space="0" w:color="auto"/>
        <w:bottom w:val="none" w:sz="0" w:space="0" w:color="auto"/>
        <w:right w:val="none" w:sz="0" w:space="0" w:color="auto"/>
      </w:divBdr>
    </w:div>
    <w:div w:id="1367876277">
      <w:bodyDiv w:val="1"/>
      <w:marLeft w:val="0"/>
      <w:marRight w:val="0"/>
      <w:marTop w:val="0"/>
      <w:marBottom w:val="0"/>
      <w:divBdr>
        <w:top w:val="none" w:sz="0" w:space="0" w:color="auto"/>
        <w:left w:val="none" w:sz="0" w:space="0" w:color="auto"/>
        <w:bottom w:val="none" w:sz="0" w:space="0" w:color="auto"/>
        <w:right w:val="none" w:sz="0" w:space="0" w:color="auto"/>
      </w:divBdr>
    </w:div>
    <w:div w:id="157805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10BA-B2F1-D045-B17F-8856BC4A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7301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Graduate School of Arts and Sciences</vt:lpstr>
    </vt:vector>
  </TitlesOfParts>
  <Company>Washington University</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Arts and Sciences</dc:title>
  <dc:creator>Martha Vicente</dc:creator>
  <cp:lastModifiedBy>PStone</cp:lastModifiedBy>
  <cp:revision>2</cp:revision>
  <cp:lastPrinted>2012-02-21T18:48:00Z</cp:lastPrinted>
  <dcterms:created xsi:type="dcterms:W3CDTF">2012-03-19T14:28:00Z</dcterms:created>
  <dcterms:modified xsi:type="dcterms:W3CDTF">2012-03-19T14:28:00Z</dcterms:modified>
</cp:coreProperties>
</file>